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0896" w:rsidRDefault="002A0896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0896" w:rsidRDefault="002A0896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0896" w:rsidRDefault="002A0896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0896" w:rsidRPr="002A0896" w:rsidRDefault="002A0896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A0896">
        <w:rPr>
          <w:b/>
          <w:caps/>
        </w:rPr>
        <w:t xml:space="preserve"> ПРОГРАММа ПРОФЕССИОНАЛЬНОГО МОДУЛЯ</w:t>
      </w:r>
    </w:p>
    <w:p w:rsidR="00F1229E" w:rsidRPr="002A0896" w:rsidRDefault="00F1229E" w:rsidP="00F1229E">
      <w:pPr>
        <w:pStyle w:val="210"/>
        <w:widowControl w:val="0"/>
        <w:ind w:left="0" w:firstLine="720"/>
        <w:jc w:val="both"/>
        <w:rPr>
          <w:rFonts w:ascii="Times New Roman" w:hAnsi="Times New Roman" w:cs="Times New Roman"/>
          <w:b/>
          <w:szCs w:val="24"/>
        </w:rPr>
      </w:pPr>
    </w:p>
    <w:p w:rsidR="00F1229E" w:rsidRPr="002A0896" w:rsidRDefault="00F1229E" w:rsidP="00F1229E">
      <w:pPr>
        <w:pStyle w:val="210"/>
        <w:widowControl w:val="0"/>
        <w:ind w:left="0" w:firstLine="142"/>
        <w:jc w:val="center"/>
        <w:rPr>
          <w:rFonts w:ascii="Times New Roman" w:hAnsi="Times New Roman" w:cs="Times New Roman"/>
          <w:b/>
          <w:szCs w:val="24"/>
          <w:shd w:val="clear" w:color="auto" w:fill="00FF00"/>
        </w:rPr>
      </w:pPr>
      <w:r w:rsidRPr="002A0896">
        <w:rPr>
          <w:rFonts w:ascii="Times New Roman" w:hAnsi="Times New Roman" w:cs="Times New Roman"/>
          <w:b/>
          <w:szCs w:val="24"/>
        </w:rPr>
        <w:t>СОСТАВЛЕНИЕ И ИСПОЛЬЗОВАНИЕ БУХГАЛТЕРСКОЙ ОТЧЕТНОСТИ</w:t>
      </w: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229E" w:rsidRPr="002A0896" w:rsidRDefault="00F1229E" w:rsidP="00F1229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2A0896">
        <w:rPr>
          <w:bCs/>
        </w:rPr>
        <w:t>201</w:t>
      </w:r>
      <w:r w:rsidR="00F8008C">
        <w:rPr>
          <w:bCs/>
        </w:rPr>
        <w:t>7</w:t>
      </w:r>
    </w:p>
    <w:p w:rsidR="00F1229E" w:rsidRPr="002A0896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2A0896">
        <w:rPr>
          <w:bCs/>
          <w:i/>
        </w:rPr>
        <w:br w:type="page"/>
      </w: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02479A">
        <w:lastRenderedPageBreak/>
        <w:t>Программа профессионального модуля</w:t>
      </w:r>
      <w:r w:rsidR="00DB35E7">
        <w:t xml:space="preserve"> </w:t>
      </w:r>
      <w:r w:rsidRPr="0002479A">
        <w:t xml:space="preserve">разработана на основе Федерального государственного образовательного стандарта по специальности </w:t>
      </w:r>
      <w:r w:rsidRPr="002A0896">
        <w:rPr>
          <w:b/>
        </w:rPr>
        <w:t>3</w:t>
      </w:r>
      <w:r w:rsidRPr="0002479A">
        <w:rPr>
          <w:b/>
        </w:rPr>
        <w:t>8.02.01 Экономика и бухгалтерский учет (по отраслям)</w:t>
      </w:r>
      <w:r w:rsidRPr="0002479A">
        <w:t xml:space="preserve"> базовая подготовка.</w:t>
      </w: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02479A">
        <w:tab/>
      </w:r>
      <w:r w:rsidRPr="0002479A">
        <w:tab/>
      </w:r>
      <w:r w:rsidRPr="0002479A">
        <w:tab/>
      </w: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vertAlign w:val="superscript"/>
        </w:rPr>
      </w:pP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2479A">
        <w:rPr>
          <w:b/>
        </w:rPr>
        <w:t>Организация-разработчик</w:t>
      </w:r>
      <w:r w:rsidRPr="0002479A">
        <w:t>: Государственное бюджетное профессиональное образовательное  учреждение  Иркутской области  «Братский политехнический колледж»</w:t>
      </w:r>
    </w:p>
    <w:p w:rsidR="002A0896" w:rsidRPr="0002479A" w:rsidRDefault="002A0896" w:rsidP="002A0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A0896" w:rsidRPr="0002479A" w:rsidRDefault="002A0896" w:rsidP="002A0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2479A">
        <w:t>Разработчик: Г</w:t>
      </w:r>
      <w:r>
        <w:t>р</w:t>
      </w:r>
      <w:r w:rsidRPr="0002479A">
        <w:t>иб</w:t>
      </w:r>
      <w:r>
        <w:t>овская Наталья Николаевна</w:t>
      </w:r>
      <w:r w:rsidRPr="0002479A">
        <w:t xml:space="preserve">, преподаватель ГБПОУ ИО «БрПК» </w:t>
      </w: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A0896" w:rsidRPr="0002479A" w:rsidRDefault="002A0896" w:rsidP="002A0896">
      <w:r w:rsidRPr="0002479A">
        <w:t xml:space="preserve">Рассмотрена и одобрена на заседании предметно-цикловой комиссии </w:t>
      </w:r>
    </w:p>
    <w:p w:rsidR="002A0896" w:rsidRPr="0002479A" w:rsidRDefault="002A0896" w:rsidP="002A0896">
      <w:r w:rsidRPr="0002479A">
        <w:t>председатель ПЦК Грибовская Н.Н.</w:t>
      </w:r>
    </w:p>
    <w:p w:rsidR="002A0896" w:rsidRPr="0002479A" w:rsidRDefault="002A0896" w:rsidP="002A08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1229E" w:rsidRPr="002A0896" w:rsidRDefault="00F1229E" w:rsidP="00F1229E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F1229E" w:rsidRPr="002A0896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F1229E" w:rsidRPr="002A0896" w:rsidRDefault="00F1229E" w:rsidP="00F122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  <w:r w:rsidRPr="001C3AEE">
        <w:rPr>
          <w:b/>
          <w:caps/>
          <w:sz w:val="20"/>
          <w:szCs w:val="20"/>
          <w:u w:val="single"/>
        </w:rPr>
        <w:br w:type="page"/>
      </w: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lastRenderedPageBreak/>
        <w:t xml:space="preserve">СОДЕРЖАНИЕ 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Ind w:w="-426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F1229E" w:rsidRPr="00F8008C" w:rsidTr="00DF09EA">
        <w:trPr>
          <w:trHeight w:val="931"/>
        </w:trPr>
        <w:tc>
          <w:tcPr>
            <w:tcW w:w="9007" w:type="dxa"/>
            <w:shd w:val="clear" w:color="auto" w:fill="auto"/>
          </w:tcPr>
          <w:p w:rsidR="00F1229E" w:rsidRPr="00F8008C" w:rsidRDefault="00F1229E" w:rsidP="00DF09E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F1229E" w:rsidRPr="00F8008C" w:rsidRDefault="00F1229E" w:rsidP="00DF09E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F1229E" w:rsidRPr="00F8008C" w:rsidRDefault="00F1229E" w:rsidP="00DF09E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F8008C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F1229E" w:rsidRPr="00F8008C" w:rsidRDefault="00F1229E" w:rsidP="00DF09E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стр.</w:t>
            </w:r>
          </w:p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</w:p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4</w:t>
            </w:r>
          </w:p>
        </w:tc>
      </w:tr>
      <w:tr w:rsidR="00F1229E" w:rsidRPr="00F8008C" w:rsidTr="00DF09EA">
        <w:trPr>
          <w:trHeight w:val="720"/>
        </w:trPr>
        <w:tc>
          <w:tcPr>
            <w:tcW w:w="9007" w:type="dxa"/>
            <w:shd w:val="clear" w:color="auto" w:fill="auto"/>
          </w:tcPr>
          <w:p w:rsidR="00F1229E" w:rsidRPr="00F8008C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  <w:r w:rsidRPr="00F8008C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F1229E" w:rsidRPr="00F8008C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7</w:t>
            </w:r>
          </w:p>
        </w:tc>
      </w:tr>
      <w:tr w:rsidR="00F1229E" w:rsidRPr="00F8008C" w:rsidTr="00DF09EA">
        <w:trPr>
          <w:trHeight w:val="594"/>
        </w:trPr>
        <w:tc>
          <w:tcPr>
            <w:tcW w:w="9007" w:type="dxa"/>
            <w:shd w:val="clear" w:color="auto" w:fill="auto"/>
          </w:tcPr>
          <w:p w:rsidR="00F1229E" w:rsidRPr="00F8008C" w:rsidRDefault="00F1229E" w:rsidP="00DF09EA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F8008C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F1229E" w:rsidRPr="00F8008C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8</w:t>
            </w:r>
          </w:p>
        </w:tc>
      </w:tr>
      <w:tr w:rsidR="00F1229E" w:rsidRPr="00F8008C" w:rsidTr="00DF09EA">
        <w:trPr>
          <w:trHeight w:val="692"/>
        </w:trPr>
        <w:tc>
          <w:tcPr>
            <w:tcW w:w="9007" w:type="dxa"/>
            <w:shd w:val="clear" w:color="auto" w:fill="auto"/>
          </w:tcPr>
          <w:p w:rsidR="00F1229E" w:rsidRPr="00F8008C" w:rsidRDefault="00F1229E" w:rsidP="00DF09E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F8008C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F1229E" w:rsidRPr="00F8008C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16</w:t>
            </w:r>
          </w:p>
        </w:tc>
      </w:tr>
      <w:tr w:rsidR="00F1229E" w:rsidRPr="00F8008C" w:rsidTr="00DF09EA">
        <w:trPr>
          <w:trHeight w:val="692"/>
        </w:trPr>
        <w:tc>
          <w:tcPr>
            <w:tcW w:w="9007" w:type="dxa"/>
            <w:shd w:val="clear" w:color="auto" w:fill="auto"/>
          </w:tcPr>
          <w:p w:rsidR="00F1229E" w:rsidRPr="00F8008C" w:rsidRDefault="00F1229E" w:rsidP="00DF09EA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F8008C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F8008C">
              <w:rPr>
                <w:bCs/>
                <w:sz w:val="20"/>
                <w:szCs w:val="20"/>
              </w:rPr>
              <w:t>)</w:t>
            </w:r>
            <w:r w:rsidRPr="00F8008C">
              <w:rPr>
                <w:bCs/>
                <w:i/>
                <w:sz w:val="20"/>
                <w:szCs w:val="20"/>
              </w:rPr>
              <w:t xml:space="preserve"> </w:t>
            </w:r>
          </w:p>
          <w:p w:rsidR="00F1229E" w:rsidRPr="00F8008C" w:rsidRDefault="00F1229E" w:rsidP="00DF09E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F1229E" w:rsidRPr="00F8008C" w:rsidRDefault="00F1229E" w:rsidP="00DF09EA">
            <w:pPr>
              <w:jc w:val="center"/>
              <w:rPr>
                <w:sz w:val="20"/>
                <w:szCs w:val="20"/>
              </w:rPr>
            </w:pPr>
            <w:r w:rsidRPr="00F8008C">
              <w:rPr>
                <w:sz w:val="20"/>
                <w:szCs w:val="20"/>
              </w:rPr>
              <w:t>20</w:t>
            </w:r>
          </w:p>
        </w:tc>
      </w:tr>
    </w:tbl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1229E" w:rsidRPr="001C3AEE" w:rsidSect="00F1229E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lastRenderedPageBreak/>
        <w:t xml:space="preserve">1. паспорт ПРОГРАММЫ </w:t>
      </w:r>
      <w:r w:rsidR="00F8008C">
        <w:rPr>
          <w:b/>
          <w:caps/>
          <w:sz w:val="20"/>
          <w:szCs w:val="20"/>
        </w:rPr>
        <w:t xml:space="preserve"> </w:t>
      </w:r>
      <w:r w:rsidRPr="001C3AEE">
        <w:rPr>
          <w:b/>
          <w:caps/>
          <w:sz w:val="20"/>
          <w:szCs w:val="20"/>
        </w:rPr>
        <w:t>ПРОФЕССИОНАЛЬНОГО МОДУЛЯ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F1229E" w:rsidRPr="001C3AEE" w:rsidRDefault="00F1229E" w:rsidP="00F1229E">
      <w:pPr>
        <w:pStyle w:val="210"/>
        <w:widowControl w:val="0"/>
        <w:ind w:left="0" w:firstLine="720"/>
        <w:jc w:val="both"/>
        <w:rPr>
          <w:rFonts w:ascii="Times New Roman" w:hAnsi="Times New Roman" w:cs="Times New Roman"/>
          <w:b/>
          <w:sz w:val="20"/>
          <w:szCs w:val="20"/>
          <w:shd w:val="clear" w:color="auto" w:fill="00FF00"/>
        </w:rPr>
      </w:pPr>
      <w:r w:rsidRPr="001C3AEE">
        <w:rPr>
          <w:rFonts w:ascii="Times New Roman" w:hAnsi="Times New Roman" w:cs="Times New Roman"/>
          <w:b/>
          <w:sz w:val="20"/>
          <w:szCs w:val="20"/>
        </w:rPr>
        <w:t xml:space="preserve"> Составление и использование бухгалтерской отчетности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1.1. Область применения программы</w:t>
      </w:r>
    </w:p>
    <w:p w:rsidR="00F1229E" w:rsidRPr="001C3AEE" w:rsidRDefault="00F1229E" w:rsidP="00F1229E">
      <w:pPr>
        <w:pStyle w:val="ab"/>
        <w:widowControl w:val="0"/>
        <w:ind w:left="360" w:firstLine="0"/>
        <w:jc w:val="both"/>
        <w:rPr>
          <w:b/>
          <w:sz w:val="20"/>
          <w:szCs w:val="20"/>
        </w:rPr>
      </w:pPr>
      <w:r w:rsidRPr="001C3AEE">
        <w:rPr>
          <w:sz w:val="20"/>
          <w:szCs w:val="20"/>
        </w:rPr>
        <w:t xml:space="preserve">Программа профессионального модуля (далее примерная программа) – является частью примерной основной профессиональной образовательной программы в соответствии с ФГОС по специальности СПО </w:t>
      </w:r>
      <w:r w:rsidR="00DF09EA" w:rsidRPr="001C3AEE">
        <w:rPr>
          <w:b/>
          <w:sz w:val="20"/>
          <w:szCs w:val="20"/>
        </w:rPr>
        <w:t>3</w:t>
      </w:r>
      <w:r w:rsidRPr="001C3AEE">
        <w:rPr>
          <w:b/>
          <w:sz w:val="20"/>
          <w:szCs w:val="20"/>
        </w:rPr>
        <w:t>80110 Экономика и бухгалтерский учет (по отраслям),</w:t>
      </w:r>
      <w:r w:rsidRPr="001C3AEE">
        <w:rPr>
          <w:sz w:val="20"/>
          <w:szCs w:val="20"/>
        </w:rPr>
        <w:t xml:space="preserve"> входящей в укрупненную группу специальностей </w:t>
      </w:r>
      <w:r w:rsidR="00DF09EA" w:rsidRPr="001C3AEE">
        <w:rPr>
          <w:sz w:val="20"/>
          <w:szCs w:val="20"/>
        </w:rPr>
        <w:t>3</w:t>
      </w:r>
      <w:r w:rsidRPr="001C3AEE">
        <w:rPr>
          <w:sz w:val="20"/>
          <w:szCs w:val="20"/>
        </w:rPr>
        <w:t xml:space="preserve">80000 Экономика и управление, по направлению подготовки </w:t>
      </w:r>
      <w:r w:rsidR="00DF09EA" w:rsidRPr="001C3AEE">
        <w:rPr>
          <w:sz w:val="20"/>
          <w:szCs w:val="20"/>
        </w:rPr>
        <w:t>3</w:t>
      </w:r>
      <w:r w:rsidRPr="001C3AEE">
        <w:rPr>
          <w:sz w:val="20"/>
          <w:szCs w:val="20"/>
        </w:rPr>
        <w:t xml:space="preserve">80100 Экономика  в части освоения основного вида профессиональной деятельности (ВПД): </w:t>
      </w:r>
      <w:r w:rsidRPr="001C3AEE">
        <w:rPr>
          <w:b/>
          <w:sz w:val="20"/>
          <w:szCs w:val="20"/>
        </w:rPr>
        <w:t xml:space="preserve">Составление и использование бухгалтерской отчетности </w:t>
      </w:r>
      <w:r w:rsidRPr="001C3AEE">
        <w:rPr>
          <w:sz w:val="20"/>
          <w:szCs w:val="20"/>
        </w:rPr>
        <w:t>и соответствующих профессиональных компетенций (ПК)</w:t>
      </w:r>
      <w:r w:rsidRPr="001C3AEE">
        <w:rPr>
          <w:b/>
          <w:sz w:val="20"/>
          <w:szCs w:val="20"/>
        </w:rPr>
        <w:t>:</w:t>
      </w:r>
    </w:p>
    <w:p w:rsidR="00F1229E" w:rsidRPr="001C3AEE" w:rsidRDefault="00F1229E" w:rsidP="00F1229E">
      <w:pPr>
        <w:pStyle w:val="ab"/>
        <w:widowControl w:val="0"/>
        <w:numPr>
          <w:ilvl w:val="0"/>
          <w:numId w:val="18"/>
        </w:numPr>
        <w:jc w:val="both"/>
        <w:rPr>
          <w:sz w:val="20"/>
          <w:szCs w:val="20"/>
        </w:rPr>
      </w:pPr>
      <w:r w:rsidRPr="001C3AEE">
        <w:rPr>
          <w:sz w:val="20"/>
          <w:szCs w:val="20"/>
        </w:rPr>
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</w:t>
      </w:r>
      <w:r w:rsidRPr="001C3AEE">
        <w:rPr>
          <w:sz w:val="20"/>
          <w:szCs w:val="20"/>
        </w:rPr>
        <w:softHyphen/>
        <w:t>ной деятельности за отчетный период.</w:t>
      </w:r>
    </w:p>
    <w:p w:rsidR="00F1229E" w:rsidRPr="001C3AEE" w:rsidRDefault="00F1229E" w:rsidP="00F1229E">
      <w:pPr>
        <w:pStyle w:val="ab"/>
        <w:widowControl w:val="0"/>
        <w:numPr>
          <w:ilvl w:val="0"/>
          <w:numId w:val="18"/>
        </w:numPr>
        <w:spacing w:line="257" w:lineRule="auto"/>
        <w:jc w:val="both"/>
        <w:rPr>
          <w:sz w:val="20"/>
          <w:szCs w:val="20"/>
        </w:rPr>
      </w:pPr>
      <w:r w:rsidRPr="001C3AEE">
        <w:rPr>
          <w:sz w:val="20"/>
          <w:szCs w:val="20"/>
        </w:rPr>
        <w:t>Составлять формы бухгалтерской отчетности в установленные законодательством сроки.</w:t>
      </w:r>
    </w:p>
    <w:p w:rsidR="00F1229E" w:rsidRPr="001C3AEE" w:rsidRDefault="00F1229E" w:rsidP="00F1229E">
      <w:pPr>
        <w:pStyle w:val="ab"/>
        <w:widowControl w:val="0"/>
        <w:numPr>
          <w:ilvl w:val="0"/>
          <w:numId w:val="18"/>
        </w:numPr>
        <w:spacing w:line="257" w:lineRule="auto"/>
        <w:jc w:val="both"/>
        <w:rPr>
          <w:sz w:val="20"/>
          <w:szCs w:val="20"/>
        </w:rPr>
      </w:pPr>
      <w:r w:rsidRPr="001C3AEE">
        <w:rPr>
          <w:sz w:val="20"/>
          <w:szCs w:val="20"/>
        </w:rPr>
        <w:t>Составлять налоговые декларации по налогам и сборам в бюджет, налоговые декларации по Страховым взносам и формы статистической отчетности в установленные законодательством сроки.</w:t>
      </w:r>
    </w:p>
    <w:p w:rsidR="00F1229E" w:rsidRPr="001C3AEE" w:rsidRDefault="00F1229E" w:rsidP="00F1229E">
      <w:pPr>
        <w:pStyle w:val="ab"/>
        <w:widowControl w:val="0"/>
        <w:numPr>
          <w:ilvl w:val="0"/>
          <w:numId w:val="18"/>
        </w:numPr>
        <w:spacing w:line="257" w:lineRule="auto"/>
        <w:jc w:val="both"/>
        <w:rPr>
          <w:sz w:val="20"/>
          <w:szCs w:val="20"/>
        </w:rPr>
      </w:pPr>
      <w:r w:rsidRPr="001C3AEE">
        <w:rPr>
          <w:sz w:val="20"/>
          <w:szCs w:val="20"/>
        </w:rPr>
        <w:t>Проводить контроль и анализ информации об имуществе и финансовом положении организации, ее платежеспособности и доходности.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i/>
          <w:sz w:val="20"/>
          <w:szCs w:val="20"/>
        </w:rPr>
      </w:pPr>
      <w:r w:rsidRPr="001C3AEE">
        <w:rPr>
          <w:sz w:val="20"/>
          <w:szCs w:val="20"/>
        </w:rPr>
        <w:t>Программа профессионального модуля может быть использована</w:t>
      </w:r>
      <w:r w:rsidRPr="001C3AEE">
        <w:rPr>
          <w:b/>
          <w:sz w:val="20"/>
          <w:szCs w:val="20"/>
        </w:rPr>
        <w:t xml:space="preserve"> </w:t>
      </w:r>
      <w:r w:rsidRPr="001C3AEE">
        <w:rPr>
          <w:sz w:val="20"/>
          <w:szCs w:val="20"/>
        </w:rPr>
        <w:t>в дополнительном профессиональном образовании работников в области бухгалтерского учета и профессиональной подготовке по профессиям 20336 Бухгалтер, 23369 Кассир при наличии среднего (полного) общего образования. Опыт работы не требуется.</w:t>
      </w:r>
      <w:r w:rsidRPr="001C3AEE">
        <w:rPr>
          <w:i/>
          <w:sz w:val="20"/>
          <w:szCs w:val="20"/>
        </w:rPr>
        <w:t xml:space="preserve"> 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C3AEE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1C3AEE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иметь практический опыт:</w:t>
      </w:r>
    </w:p>
    <w:p w:rsidR="00F1229E" w:rsidRPr="001C3AEE" w:rsidRDefault="00F1229E" w:rsidP="00F1229E">
      <w:pPr>
        <w:numPr>
          <w:ilvl w:val="0"/>
          <w:numId w:val="7"/>
        </w:numPr>
        <w:spacing w:line="228" w:lineRule="auto"/>
        <w:rPr>
          <w:sz w:val="20"/>
          <w:szCs w:val="20"/>
        </w:rPr>
      </w:pPr>
      <w:r w:rsidRPr="001C3AEE">
        <w:rPr>
          <w:sz w:val="20"/>
          <w:szCs w:val="20"/>
        </w:rPr>
        <w:t>составления бухгалтерской отчетности и использования ее для анализа финансового состояния организации;</w:t>
      </w:r>
    </w:p>
    <w:p w:rsidR="00F1229E" w:rsidRPr="001C3AEE" w:rsidRDefault="00F1229E" w:rsidP="00F1229E">
      <w:pPr>
        <w:pStyle w:val="ab"/>
        <w:widowControl w:val="0"/>
        <w:numPr>
          <w:ilvl w:val="0"/>
          <w:numId w:val="7"/>
        </w:numPr>
        <w:rPr>
          <w:sz w:val="20"/>
          <w:szCs w:val="20"/>
        </w:rPr>
      </w:pPr>
      <w:r w:rsidRPr="001C3AEE">
        <w:rPr>
          <w:sz w:val="20"/>
          <w:szCs w:val="20"/>
        </w:rPr>
        <w:t>составления налоговых деклараций, отчетов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</w:r>
    </w:p>
    <w:p w:rsidR="00F1229E" w:rsidRPr="001C3AEE" w:rsidRDefault="00F1229E" w:rsidP="00F1229E">
      <w:pPr>
        <w:pStyle w:val="ab"/>
        <w:widowControl w:val="0"/>
        <w:numPr>
          <w:ilvl w:val="0"/>
          <w:numId w:val="7"/>
        </w:numPr>
        <w:rPr>
          <w:sz w:val="20"/>
          <w:szCs w:val="20"/>
        </w:rPr>
      </w:pPr>
      <w:r w:rsidRPr="001C3AEE">
        <w:rPr>
          <w:sz w:val="20"/>
          <w:szCs w:val="20"/>
        </w:rPr>
        <w:t>участия в счетной проверке бухгалтерской отчетности;</w:t>
      </w:r>
    </w:p>
    <w:p w:rsidR="00F1229E" w:rsidRPr="001C3AEE" w:rsidRDefault="00F1229E" w:rsidP="00F1229E">
      <w:pPr>
        <w:pStyle w:val="ab"/>
        <w:widowControl w:val="0"/>
        <w:numPr>
          <w:ilvl w:val="0"/>
          <w:numId w:val="7"/>
        </w:numPr>
        <w:rPr>
          <w:sz w:val="20"/>
          <w:szCs w:val="20"/>
        </w:rPr>
      </w:pPr>
      <w:r w:rsidRPr="001C3AEE">
        <w:rPr>
          <w:sz w:val="20"/>
          <w:szCs w:val="20"/>
        </w:rPr>
        <w:t>анализа информации о финансовом положении организации, ее платежеспособности и доходности;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уметь:</w:t>
      </w:r>
    </w:p>
    <w:p w:rsidR="00F1229E" w:rsidRPr="001C3AEE" w:rsidRDefault="00F1229E" w:rsidP="00F1229E">
      <w:pPr>
        <w:pStyle w:val="ab"/>
        <w:widowControl w:val="0"/>
        <w:numPr>
          <w:ilvl w:val="0"/>
          <w:numId w:val="8"/>
        </w:numPr>
        <w:spacing w:line="252" w:lineRule="auto"/>
        <w:rPr>
          <w:sz w:val="20"/>
          <w:szCs w:val="20"/>
        </w:rPr>
      </w:pPr>
      <w:r w:rsidRPr="001C3AEE">
        <w:rPr>
          <w:sz w:val="20"/>
          <w:szCs w:val="20"/>
        </w:rPr>
        <w:t>отражать нарастающим итогом на счетах бухгалтерского учета имущественное и финансовое положение организации;</w:t>
      </w:r>
    </w:p>
    <w:p w:rsidR="00F1229E" w:rsidRPr="001C3AEE" w:rsidRDefault="00F1229E" w:rsidP="00F1229E">
      <w:pPr>
        <w:pStyle w:val="ab"/>
        <w:widowControl w:val="0"/>
        <w:numPr>
          <w:ilvl w:val="0"/>
          <w:numId w:val="8"/>
        </w:numPr>
        <w:spacing w:line="252" w:lineRule="auto"/>
        <w:rPr>
          <w:sz w:val="20"/>
          <w:szCs w:val="20"/>
        </w:rPr>
      </w:pPr>
      <w:r w:rsidRPr="001C3AEE">
        <w:rPr>
          <w:sz w:val="20"/>
          <w:szCs w:val="20"/>
        </w:rPr>
        <w:t>определять результаты хозяйственной деятельности за отчетный период;</w:t>
      </w:r>
    </w:p>
    <w:p w:rsidR="00F1229E" w:rsidRPr="001C3AEE" w:rsidRDefault="00F1229E" w:rsidP="00F1229E">
      <w:pPr>
        <w:pStyle w:val="ab"/>
        <w:widowControl w:val="0"/>
        <w:numPr>
          <w:ilvl w:val="0"/>
          <w:numId w:val="8"/>
        </w:numPr>
        <w:spacing w:line="252" w:lineRule="auto"/>
        <w:rPr>
          <w:sz w:val="20"/>
          <w:szCs w:val="20"/>
        </w:rPr>
      </w:pPr>
      <w:r w:rsidRPr="001C3AEE">
        <w:rPr>
          <w:sz w:val="20"/>
          <w:szCs w:val="20"/>
        </w:rPr>
        <w:t>закрывать учетные бухгалтерские регистры и заполнять формы бухгалтерской отчетности в установленные законодательством сроки;</w:t>
      </w:r>
    </w:p>
    <w:p w:rsidR="00F1229E" w:rsidRPr="001C3AEE" w:rsidRDefault="00F1229E" w:rsidP="00F1229E">
      <w:pPr>
        <w:pStyle w:val="ab"/>
        <w:widowControl w:val="0"/>
        <w:numPr>
          <w:ilvl w:val="0"/>
          <w:numId w:val="8"/>
        </w:numPr>
        <w:spacing w:line="252" w:lineRule="auto"/>
        <w:rPr>
          <w:sz w:val="20"/>
          <w:szCs w:val="20"/>
        </w:rPr>
      </w:pPr>
      <w:r w:rsidRPr="001C3AEE">
        <w:rPr>
          <w:sz w:val="20"/>
          <w:szCs w:val="20"/>
        </w:rPr>
        <w:t>устанавливать идентичность показателей бухгалтерских отчетов;</w:t>
      </w:r>
    </w:p>
    <w:p w:rsidR="00F1229E" w:rsidRPr="001C3AEE" w:rsidRDefault="00F1229E" w:rsidP="00F1229E">
      <w:pPr>
        <w:numPr>
          <w:ilvl w:val="0"/>
          <w:numId w:val="8"/>
        </w:numPr>
        <w:spacing w:line="252" w:lineRule="auto"/>
        <w:rPr>
          <w:sz w:val="20"/>
          <w:szCs w:val="20"/>
        </w:rPr>
      </w:pPr>
      <w:r w:rsidRPr="001C3AEE">
        <w:rPr>
          <w:sz w:val="20"/>
          <w:szCs w:val="20"/>
        </w:rPr>
        <w:t>осваивать новые формы бухгалтерской отчетности, выполнять поручения по перерегистрации организации в государственных органах;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знать:</w:t>
      </w:r>
    </w:p>
    <w:p w:rsidR="00F1229E" w:rsidRPr="001C3AEE" w:rsidRDefault="00F1229E" w:rsidP="00F1229E">
      <w:pPr>
        <w:numPr>
          <w:ilvl w:val="0"/>
          <w:numId w:val="9"/>
        </w:numPr>
        <w:spacing w:line="252" w:lineRule="auto"/>
        <w:rPr>
          <w:sz w:val="20"/>
          <w:szCs w:val="20"/>
        </w:rPr>
      </w:pPr>
      <w:r w:rsidRPr="001C3AEE">
        <w:rPr>
          <w:sz w:val="20"/>
          <w:szCs w:val="20"/>
        </w:rPr>
        <w:t>определение бухгалтерской отчетности как единой системы данных об имущественном и финансовом положении организации;</w:t>
      </w:r>
    </w:p>
    <w:p w:rsidR="00F1229E" w:rsidRPr="001C3AEE" w:rsidRDefault="00F1229E" w:rsidP="00F1229E">
      <w:pPr>
        <w:numPr>
          <w:ilvl w:val="0"/>
          <w:numId w:val="9"/>
        </w:numPr>
        <w:rPr>
          <w:sz w:val="20"/>
          <w:szCs w:val="20"/>
        </w:rPr>
      </w:pPr>
      <w:r w:rsidRPr="001C3AEE">
        <w:rPr>
          <w:sz w:val="20"/>
          <w:szCs w:val="20"/>
        </w:rPr>
        <w:t>механизм отражения нарастающим итогом на счетах бухгалтерского учета данных за отчетный период;</w:t>
      </w:r>
    </w:p>
    <w:p w:rsidR="00F1229E" w:rsidRPr="001C3AEE" w:rsidRDefault="00F1229E" w:rsidP="00F1229E">
      <w:pPr>
        <w:numPr>
          <w:ilvl w:val="0"/>
          <w:numId w:val="9"/>
        </w:numPr>
        <w:rPr>
          <w:sz w:val="20"/>
          <w:szCs w:val="20"/>
        </w:rPr>
      </w:pPr>
      <w:r w:rsidRPr="001C3AEE">
        <w:rPr>
          <w:sz w:val="20"/>
          <w:szCs w:val="20"/>
        </w:rPr>
        <w:t>методы обобщения информации о хозяйственных операциях организации за отчетный период;</w:t>
      </w:r>
    </w:p>
    <w:p w:rsidR="00F1229E" w:rsidRPr="001C3AEE" w:rsidRDefault="00F1229E" w:rsidP="00F1229E">
      <w:pPr>
        <w:numPr>
          <w:ilvl w:val="0"/>
          <w:numId w:val="9"/>
        </w:numPr>
        <w:rPr>
          <w:sz w:val="20"/>
          <w:szCs w:val="20"/>
        </w:rPr>
      </w:pPr>
      <w:r w:rsidRPr="001C3AEE">
        <w:rPr>
          <w:sz w:val="20"/>
          <w:szCs w:val="20"/>
        </w:rPr>
        <w:t xml:space="preserve">порядок составления шахматной таблицы и </w:t>
      </w:r>
      <w:proofErr w:type="spellStart"/>
      <w:r w:rsidRPr="001C3AEE">
        <w:rPr>
          <w:sz w:val="20"/>
          <w:szCs w:val="20"/>
        </w:rPr>
        <w:t>оборотно</w:t>
      </w:r>
      <w:proofErr w:type="spellEnd"/>
      <w:r w:rsidRPr="001C3AEE">
        <w:rPr>
          <w:sz w:val="20"/>
          <w:szCs w:val="20"/>
        </w:rPr>
        <w:t>-сальдовой ведомости;</w:t>
      </w:r>
    </w:p>
    <w:p w:rsidR="00F1229E" w:rsidRPr="001C3AEE" w:rsidRDefault="00F1229E" w:rsidP="00F1229E">
      <w:pPr>
        <w:numPr>
          <w:ilvl w:val="0"/>
          <w:numId w:val="9"/>
        </w:numPr>
        <w:rPr>
          <w:sz w:val="20"/>
          <w:szCs w:val="20"/>
        </w:rPr>
      </w:pPr>
      <w:r w:rsidRPr="001C3AEE">
        <w:rPr>
          <w:sz w:val="20"/>
          <w:szCs w:val="20"/>
        </w:rPr>
        <w:t>методы определения результатов хозяйственной деятельности за отчетный период;</w:t>
      </w:r>
    </w:p>
    <w:p w:rsidR="00F1229E" w:rsidRPr="001C3AEE" w:rsidRDefault="00F1229E" w:rsidP="00F1229E">
      <w:pPr>
        <w:numPr>
          <w:ilvl w:val="0"/>
          <w:numId w:val="9"/>
        </w:numPr>
        <w:rPr>
          <w:sz w:val="20"/>
          <w:szCs w:val="20"/>
        </w:rPr>
      </w:pPr>
      <w:r w:rsidRPr="001C3AEE">
        <w:rPr>
          <w:sz w:val="20"/>
          <w:szCs w:val="20"/>
        </w:rPr>
        <w:t>требования к бухгалтерской отчетности организации;</w:t>
      </w:r>
    </w:p>
    <w:p w:rsidR="00F1229E" w:rsidRPr="001C3AEE" w:rsidRDefault="00F1229E" w:rsidP="00F1229E">
      <w:pPr>
        <w:numPr>
          <w:ilvl w:val="0"/>
          <w:numId w:val="9"/>
        </w:numPr>
        <w:rPr>
          <w:sz w:val="20"/>
          <w:szCs w:val="20"/>
        </w:rPr>
      </w:pPr>
      <w:r w:rsidRPr="001C3AEE">
        <w:rPr>
          <w:sz w:val="20"/>
          <w:szCs w:val="20"/>
        </w:rPr>
        <w:t>состав и содержание форм бухгалтерской отчетности;</w:t>
      </w:r>
    </w:p>
    <w:p w:rsidR="00F1229E" w:rsidRPr="001C3AEE" w:rsidRDefault="00F1229E" w:rsidP="00F1229E">
      <w:pPr>
        <w:numPr>
          <w:ilvl w:val="0"/>
          <w:numId w:val="9"/>
        </w:numPr>
        <w:rPr>
          <w:sz w:val="20"/>
          <w:szCs w:val="20"/>
        </w:rPr>
      </w:pPr>
      <w:r w:rsidRPr="001C3AEE">
        <w:rPr>
          <w:sz w:val="20"/>
          <w:szCs w:val="20"/>
        </w:rPr>
        <w:t>бухгалтерский баланс как основную форму бухгалтерской отчетности;</w:t>
      </w:r>
    </w:p>
    <w:p w:rsidR="00F1229E" w:rsidRPr="001C3AEE" w:rsidRDefault="00F1229E" w:rsidP="00F1229E">
      <w:pPr>
        <w:numPr>
          <w:ilvl w:val="0"/>
          <w:numId w:val="9"/>
        </w:numPr>
        <w:rPr>
          <w:sz w:val="20"/>
          <w:szCs w:val="20"/>
        </w:rPr>
      </w:pPr>
      <w:r w:rsidRPr="001C3AEE">
        <w:rPr>
          <w:sz w:val="20"/>
          <w:szCs w:val="20"/>
        </w:rPr>
        <w:t xml:space="preserve">методы группировки и перенесения обобщенной учетной информации из </w:t>
      </w:r>
      <w:proofErr w:type="spellStart"/>
      <w:r w:rsidRPr="001C3AEE">
        <w:rPr>
          <w:sz w:val="20"/>
          <w:szCs w:val="20"/>
        </w:rPr>
        <w:t>оборотно</w:t>
      </w:r>
      <w:proofErr w:type="spellEnd"/>
      <w:r w:rsidRPr="001C3AEE">
        <w:rPr>
          <w:sz w:val="20"/>
          <w:szCs w:val="20"/>
        </w:rPr>
        <w:t>-сальдовой ведомости в формы бухгалтерской отчетности;</w:t>
      </w:r>
    </w:p>
    <w:p w:rsidR="00F1229E" w:rsidRPr="001C3AEE" w:rsidRDefault="00F1229E" w:rsidP="00F1229E">
      <w:pPr>
        <w:numPr>
          <w:ilvl w:val="0"/>
          <w:numId w:val="9"/>
        </w:numPr>
        <w:spacing w:line="252" w:lineRule="auto"/>
        <w:rPr>
          <w:sz w:val="20"/>
          <w:szCs w:val="20"/>
        </w:rPr>
      </w:pPr>
      <w:r w:rsidRPr="001C3AEE">
        <w:rPr>
          <w:sz w:val="20"/>
          <w:szCs w:val="20"/>
        </w:rPr>
        <w:t>процедуру составления пояснительной записки к бухгалтерскому балансу;</w:t>
      </w:r>
    </w:p>
    <w:p w:rsidR="00F1229E" w:rsidRPr="001C3AEE" w:rsidRDefault="00F1229E" w:rsidP="00F1229E">
      <w:pPr>
        <w:numPr>
          <w:ilvl w:val="0"/>
          <w:numId w:val="9"/>
        </w:numPr>
        <w:spacing w:line="252" w:lineRule="auto"/>
        <w:rPr>
          <w:sz w:val="20"/>
          <w:szCs w:val="20"/>
        </w:rPr>
      </w:pPr>
      <w:r w:rsidRPr="001C3AEE">
        <w:rPr>
          <w:sz w:val="20"/>
          <w:szCs w:val="20"/>
        </w:rPr>
        <w:t>порядок отражения изменений в учетной политике в целях бухгалтерского учета;</w:t>
      </w:r>
    </w:p>
    <w:p w:rsidR="00F1229E" w:rsidRPr="001C3AEE" w:rsidRDefault="00F1229E" w:rsidP="00F1229E">
      <w:pPr>
        <w:numPr>
          <w:ilvl w:val="0"/>
          <w:numId w:val="9"/>
        </w:numPr>
        <w:spacing w:line="252" w:lineRule="auto"/>
        <w:rPr>
          <w:sz w:val="20"/>
          <w:szCs w:val="20"/>
        </w:rPr>
      </w:pPr>
      <w:r w:rsidRPr="001C3AEE">
        <w:rPr>
          <w:sz w:val="20"/>
          <w:szCs w:val="20"/>
        </w:rPr>
        <w:t>порядок организации получения аудиторского заключения в случае необходимости;</w:t>
      </w:r>
    </w:p>
    <w:p w:rsidR="00F1229E" w:rsidRPr="001C3AEE" w:rsidRDefault="00F1229E" w:rsidP="00F1229E">
      <w:pPr>
        <w:numPr>
          <w:ilvl w:val="0"/>
          <w:numId w:val="9"/>
        </w:numPr>
        <w:spacing w:line="252" w:lineRule="auto"/>
        <w:rPr>
          <w:sz w:val="20"/>
          <w:szCs w:val="20"/>
        </w:rPr>
      </w:pPr>
      <w:r w:rsidRPr="001C3AEE">
        <w:rPr>
          <w:sz w:val="20"/>
          <w:szCs w:val="20"/>
        </w:rPr>
        <w:t>сроки представления бухгалтерской отчетности;</w:t>
      </w:r>
    </w:p>
    <w:p w:rsidR="00F1229E" w:rsidRPr="001C3AEE" w:rsidRDefault="00F1229E" w:rsidP="00F1229E">
      <w:pPr>
        <w:numPr>
          <w:ilvl w:val="0"/>
          <w:numId w:val="9"/>
        </w:numPr>
        <w:spacing w:line="252" w:lineRule="auto"/>
        <w:rPr>
          <w:sz w:val="20"/>
          <w:szCs w:val="20"/>
        </w:rPr>
      </w:pPr>
      <w:r w:rsidRPr="001C3AEE">
        <w:rPr>
          <w:sz w:val="20"/>
          <w:szCs w:val="20"/>
        </w:rPr>
        <w:lastRenderedPageBreak/>
        <w:t>правила внесения исправлений в бухгалтерскую отчетность в случае выявления неправильного отражения хозяйственных операций;</w:t>
      </w:r>
    </w:p>
    <w:p w:rsidR="00F1229E" w:rsidRPr="001C3AEE" w:rsidRDefault="00F1229E" w:rsidP="00F1229E">
      <w:pPr>
        <w:numPr>
          <w:ilvl w:val="0"/>
          <w:numId w:val="9"/>
        </w:numPr>
        <w:spacing w:line="252" w:lineRule="auto"/>
        <w:rPr>
          <w:sz w:val="20"/>
          <w:szCs w:val="20"/>
        </w:rPr>
      </w:pPr>
      <w:r w:rsidRPr="001C3AEE">
        <w:rPr>
          <w:sz w:val="20"/>
          <w:szCs w:val="20"/>
        </w:rPr>
        <w:t>формы налоговых деклараций по налогам и сборам в бюджет и инструкции по их заполнению;</w:t>
      </w:r>
    </w:p>
    <w:p w:rsidR="00F1229E" w:rsidRPr="001C3AEE" w:rsidRDefault="00F1229E" w:rsidP="00F1229E">
      <w:pPr>
        <w:numPr>
          <w:ilvl w:val="0"/>
          <w:numId w:val="9"/>
        </w:numPr>
        <w:spacing w:line="252" w:lineRule="auto"/>
        <w:rPr>
          <w:sz w:val="20"/>
          <w:szCs w:val="20"/>
        </w:rPr>
      </w:pPr>
      <w:r w:rsidRPr="001C3AEE">
        <w:rPr>
          <w:sz w:val="20"/>
          <w:szCs w:val="20"/>
        </w:rPr>
        <w:t>форму налоговой декларации по Страховым взносам и инструкцию по ее заполнению;</w:t>
      </w:r>
    </w:p>
    <w:p w:rsidR="00F1229E" w:rsidRPr="001C3AEE" w:rsidRDefault="00F1229E" w:rsidP="00F1229E">
      <w:pPr>
        <w:numPr>
          <w:ilvl w:val="0"/>
          <w:numId w:val="9"/>
        </w:numPr>
        <w:spacing w:line="252" w:lineRule="auto"/>
        <w:rPr>
          <w:sz w:val="20"/>
          <w:szCs w:val="20"/>
        </w:rPr>
      </w:pPr>
      <w:r w:rsidRPr="001C3AEE">
        <w:rPr>
          <w:sz w:val="20"/>
          <w:szCs w:val="20"/>
        </w:rPr>
        <w:t>форму статистической отчетности и инструкцию по ее заполнению;</w:t>
      </w:r>
    </w:p>
    <w:p w:rsidR="00F1229E" w:rsidRPr="001C3AEE" w:rsidRDefault="00F1229E" w:rsidP="00F1229E">
      <w:pPr>
        <w:numPr>
          <w:ilvl w:val="0"/>
          <w:numId w:val="9"/>
        </w:numPr>
        <w:spacing w:line="252" w:lineRule="auto"/>
        <w:rPr>
          <w:sz w:val="20"/>
          <w:szCs w:val="20"/>
        </w:rPr>
      </w:pPr>
      <w:r w:rsidRPr="001C3AEE">
        <w:rPr>
          <w:sz w:val="20"/>
          <w:szCs w:val="20"/>
        </w:rPr>
        <w:t>сроки представления налоговых деклараций в государственные налоговые органы, внебюджетные фонды и государственные органы статистики;</w:t>
      </w:r>
    </w:p>
    <w:p w:rsidR="00F1229E" w:rsidRPr="001C3AEE" w:rsidRDefault="00F1229E" w:rsidP="00F1229E">
      <w:pPr>
        <w:numPr>
          <w:ilvl w:val="0"/>
          <w:numId w:val="9"/>
        </w:numPr>
        <w:spacing w:line="264" w:lineRule="auto"/>
        <w:rPr>
          <w:sz w:val="20"/>
          <w:szCs w:val="20"/>
        </w:rPr>
      </w:pPr>
      <w:r w:rsidRPr="001C3AEE">
        <w:rPr>
          <w:sz w:val="20"/>
          <w:szCs w:val="20"/>
        </w:rPr>
        <w:t>содержание новых форм налоговых деклараций по налогам и сборам и новых инструкций  по их заполнению;</w:t>
      </w:r>
    </w:p>
    <w:p w:rsidR="00F1229E" w:rsidRPr="001C3AEE" w:rsidRDefault="00F1229E" w:rsidP="00F1229E">
      <w:pPr>
        <w:numPr>
          <w:ilvl w:val="0"/>
          <w:numId w:val="9"/>
        </w:numPr>
        <w:spacing w:line="264" w:lineRule="auto"/>
        <w:rPr>
          <w:sz w:val="20"/>
          <w:szCs w:val="20"/>
        </w:rPr>
      </w:pPr>
      <w:r w:rsidRPr="001C3AEE">
        <w:rPr>
          <w:sz w:val="20"/>
          <w:szCs w:val="20"/>
        </w:rPr>
        <w:t>порядок регистрации и перерегистрации организации в налоговых органах, внебюджетных фондах и статистических органах;</w:t>
      </w:r>
    </w:p>
    <w:p w:rsidR="00F1229E" w:rsidRPr="001C3AEE" w:rsidRDefault="00F1229E" w:rsidP="00F1229E">
      <w:pPr>
        <w:numPr>
          <w:ilvl w:val="0"/>
          <w:numId w:val="9"/>
        </w:numPr>
        <w:spacing w:line="264" w:lineRule="auto"/>
        <w:rPr>
          <w:sz w:val="20"/>
          <w:szCs w:val="20"/>
        </w:rPr>
      </w:pPr>
      <w:r w:rsidRPr="001C3AEE">
        <w:rPr>
          <w:sz w:val="20"/>
          <w:szCs w:val="20"/>
        </w:rPr>
        <w:t>методы финансового анализа;</w:t>
      </w:r>
    </w:p>
    <w:p w:rsidR="00F1229E" w:rsidRPr="001C3AEE" w:rsidRDefault="00F1229E" w:rsidP="00F1229E">
      <w:pPr>
        <w:numPr>
          <w:ilvl w:val="0"/>
          <w:numId w:val="9"/>
        </w:numPr>
        <w:spacing w:line="264" w:lineRule="auto"/>
        <w:rPr>
          <w:sz w:val="20"/>
          <w:szCs w:val="20"/>
        </w:rPr>
      </w:pPr>
      <w:r w:rsidRPr="001C3AEE">
        <w:rPr>
          <w:sz w:val="20"/>
          <w:szCs w:val="20"/>
        </w:rPr>
        <w:t>виды и приемы финансового анализа;</w:t>
      </w:r>
    </w:p>
    <w:p w:rsidR="00F1229E" w:rsidRPr="001C3AEE" w:rsidRDefault="00F1229E" w:rsidP="00F1229E">
      <w:pPr>
        <w:numPr>
          <w:ilvl w:val="0"/>
          <w:numId w:val="9"/>
        </w:numPr>
        <w:spacing w:line="264" w:lineRule="auto"/>
        <w:rPr>
          <w:sz w:val="20"/>
          <w:szCs w:val="20"/>
        </w:rPr>
      </w:pPr>
      <w:r w:rsidRPr="001C3AEE">
        <w:rPr>
          <w:sz w:val="20"/>
          <w:szCs w:val="20"/>
        </w:rPr>
        <w:t>процедуры анализа бухгалтерского баланса:</w:t>
      </w:r>
    </w:p>
    <w:p w:rsidR="00F1229E" w:rsidRPr="001C3AEE" w:rsidRDefault="00F1229E" w:rsidP="00F1229E">
      <w:pPr>
        <w:numPr>
          <w:ilvl w:val="0"/>
          <w:numId w:val="9"/>
        </w:numPr>
        <w:spacing w:line="264" w:lineRule="auto"/>
        <w:rPr>
          <w:iCs/>
          <w:sz w:val="20"/>
          <w:szCs w:val="20"/>
        </w:rPr>
      </w:pPr>
      <w:r w:rsidRPr="001C3AEE">
        <w:rPr>
          <w:iCs/>
          <w:sz w:val="20"/>
          <w:szCs w:val="20"/>
        </w:rPr>
        <w:t>порядок общей оценки структуры имущества организации и его источников по показателям баланса;</w:t>
      </w:r>
    </w:p>
    <w:p w:rsidR="00F1229E" w:rsidRPr="001C3AEE" w:rsidRDefault="00F1229E" w:rsidP="00F1229E">
      <w:pPr>
        <w:widowControl w:val="0"/>
        <w:numPr>
          <w:ilvl w:val="0"/>
          <w:numId w:val="9"/>
        </w:numPr>
        <w:tabs>
          <w:tab w:val="left" w:pos="284"/>
          <w:tab w:val="left" w:pos="567"/>
        </w:tabs>
        <w:autoSpaceDE w:val="0"/>
        <w:autoSpaceDN w:val="0"/>
        <w:adjustRightInd w:val="0"/>
        <w:spacing w:line="264" w:lineRule="auto"/>
        <w:rPr>
          <w:iCs/>
          <w:sz w:val="20"/>
          <w:szCs w:val="20"/>
        </w:rPr>
      </w:pPr>
      <w:r w:rsidRPr="001C3AEE">
        <w:rPr>
          <w:iCs/>
          <w:sz w:val="20"/>
          <w:szCs w:val="20"/>
        </w:rPr>
        <w:t>порядок определения результатов общей оценки структуры активов и их источников по показателям баланса;</w:t>
      </w:r>
    </w:p>
    <w:p w:rsidR="00F1229E" w:rsidRPr="001C3AEE" w:rsidRDefault="00F1229E" w:rsidP="00F1229E">
      <w:pPr>
        <w:numPr>
          <w:ilvl w:val="0"/>
          <w:numId w:val="9"/>
        </w:numPr>
        <w:spacing w:line="264" w:lineRule="auto"/>
        <w:rPr>
          <w:iCs/>
          <w:sz w:val="20"/>
          <w:szCs w:val="20"/>
        </w:rPr>
      </w:pPr>
      <w:r w:rsidRPr="001C3AEE">
        <w:rPr>
          <w:iCs/>
          <w:sz w:val="20"/>
          <w:szCs w:val="20"/>
        </w:rPr>
        <w:t>процедуры анализа ликвидности бухгалтерского баланса;</w:t>
      </w:r>
    </w:p>
    <w:p w:rsidR="00F1229E" w:rsidRPr="001C3AEE" w:rsidRDefault="00F1229E" w:rsidP="00F1229E">
      <w:pPr>
        <w:numPr>
          <w:ilvl w:val="0"/>
          <w:numId w:val="9"/>
        </w:numPr>
        <w:spacing w:line="264" w:lineRule="auto"/>
        <w:rPr>
          <w:iCs/>
          <w:sz w:val="20"/>
          <w:szCs w:val="20"/>
        </w:rPr>
      </w:pPr>
      <w:r w:rsidRPr="001C3AEE">
        <w:rPr>
          <w:iCs/>
          <w:sz w:val="20"/>
          <w:szCs w:val="20"/>
        </w:rPr>
        <w:t>порядок расчета финансовых коэффициентов для оценки платежеспособности;</w:t>
      </w:r>
    </w:p>
    <w:p w:rsidR="00F1229E" w:rsidRPr="001C3AEE" w:rsidRDefault="00F1229E" w:rsidP="00F1229E">
      <w:pPr>
        <w:numPr>
          <w:ilvl w:val="0"/>
          <w:numId w:val="9"/>
        </w:numPr>
        <w:spacing w:line="264" w:lineRule="auto"/>
        <w:rPr>
          <w:sz w:val="20"/>
          <w:szCs w:val="20"/>
        </w:rPr>
      </w:pPr>
      <w:r w:rsidRPr="001C3AEE">
        <w:rPr>
          <w:iCs/>
          <w:sz w:val="20"/>
          <w:szCs w:val="20"/>
        </w:rPr>
        <w:t>состав критериев оценки несостоятельности (банкротства) организации;</w:t>
      </w:r>
    </w:p>
    <w:p w:rsidR="00F1229E" w:rsidRPr="001C3AEE" w:rsidRDefault="00F1229E" w:rsidP="00F1229E">
      <w:pPr>
        <w:numPr>
          <w:ilvl w:val="0"/>
          <w:numId w:val="9"/>
        </w:numPr>
        <w:spacing w:line="264" w:lineRule="auto"/>
        <w:rPr>
          <w:iCs/>
          <w:sz w:val="20"/>
          <w:szCs w:val="20"/>
        </w:rPr>
      </w:pPr>
      <w:r w:rsidRPr="001C3AEE">
        <w:rPr>
          <w:iCs/>
          <w:sz w:val="20"/>
          <w:szCs w:val="20"/>
        </w:rPr>
        <w:t>процедуры анализа показателей финансовой устойчивости;</w:t>
      </w:r>
    </w:p>
    <w:p w:rsidR="00F1229E" w:rsidRPr="001C3AEE" w:rsidRDefault="00F1229E" w:rsidP="00F1229E">
      <w:pPr>
        <w:numPr>
          <w:ilvl w:val="0"/>
          <w:numId w:val="9"/>
        </w:numPr>
        <w:spacing w:line="264" w:lineRule="auto"/>
        <w:rPr>
          <w:iCs/>
          <w:sz w:val="20"/>
          <w:szCs w:val="20"/>
        </w:rPr>
      </w:pPr>
      <w:r w:rsidRPr="001C3AEE">
        <w:rPr>
          <w:iCs/>
          <w:sz w:val="20"/>
          <w:szCs w:val="20"/>
        </w:rPr>
        <w:t>процедуры анализа отчета о прибыли и убытках:</w:t>
      </w:r>
    </w:p>
    <w:p w:rsidR="00F1229E" w:rsidRPr="001C3AEE" w:rsidRDefault="00F1229E" w:rsidP="00F1229E">
      <w:pPr>
        <w:numPr>
          <w:ilvl w:val="0"/>
          <w:numId w:val="9"/>
        </w:numPr>
        <w:spacing w:line="264" w:lineRule="auto"/>
        <w:rPr>
          <w:iCs/>
          <w:sz w:val="20"/>
          <w:szCs w:val="20"/>
        </w:rPr>
      </w:pPr>
      <w:r w:rsidRPr="001C3AEE">
        <w:rPr>
          <w:iCs/>
          <w:sz w:val="20"/>
          <w:szCs w:val="20"/>
        </w:rPr>
        <w:t>принципы и методы общей оценки деловой активности организации,</w:t>
      </w:r>
    </w:p>
    <w:p w:rsidR="00F1229E" w:rsidRPr="001C3AEE" w:rsidRDefault="00F1229E" w:rsidP="00F1229E">
      <w:pPr>
        <w:numPr>
          <w:ilvl w:val="0"/>
          <w:numId w:val="9"/>
        </w:numPr>
        <w:spacing w:line="264" w:lineRule="auto"/>
        <w:rPr>
          <w:iCs/>
          <w:sz w:val="20"/>
          <w:szCs w:val="20"/>
        </w:rPr>
      </w:pPr>
      <w:r w:rsidRPr="001C3AEE">
        <w:rPr>
          <w:iCs/>
          <w:sz w:val="20"/>
          <w:szCs w:val="20"/>
        </w:rPr>
        <w:t>технологию расчета и анализа финансового цикла;</w:t>
      </w:r>
    </w:p>
    <w:p w:rsidR="00F1229E" w:rsidRPr="001C3AEE" w:rsidRDefault="00F1229E" w:rsidP="00F1229E">
      <w:pPr>
        <w:numPr>
          <w:ilvl w:val="0"/>
          <w:numId w:val="9"/>
        </w:numPr>
        <w:spacing w:line="264" w:lineRule="auto"/>
        <w:rPr>
          <w:iCs/>
          <w:sz w:val="20"/>
          <w:szCs w:val="20"/>
        </w:rPr>
      </w:pPr>
      <w:r w:rsidRPr="001C3AEE">
        <w:rPr>
          <w:iCs/>
          <w:sz w:val="20"/>
          <w:szCs w:val="20"/>
        </w:rPr>
        <w:t>процедуры анализа уровня и динамики финансовых результатов по показателям отчетности;</w:t>
      </w:r>
    </w:p>
    <w:p w:rsidR="00F1229E" w:rsidRPr="001C3AEE" w:rsidRDefault="00F1229E" w:rsidP="00F1229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1C3AEE">
        <w:rPr>
          <w:iCs/>
          <w:sz w:val="20"/>
          <w:szCs w:val="20"/>
        </w:rPr>
        <w:t>процедуры анализа влияния факторов на прибыль.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всего – </w:t>
      </w:r>
      <w:r w:rsidR="00AF0498" w:rsidRPr="001C3AEE">
        <w:rPr>
          <w:sz w:val="20"/>
          <w:szCs w:val="20"/>
        </w:rPr>
        <w:t>397</w:t>
      </w:r>
      <w:r w:rsidRPr="001C3AEE">
        <w:rPr>
          <w:sz w:val="20"/>
          <w:szCs w:val="20"/>
        </w:rPr>
        <w:t xml:space="preserve"> час, в том числе: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C3AEE">
        <w:rPr>
          <w:sz w:val="20"/>
          <w:szCs w:val="20"/>
        </w:rPr>
        <w:t>максимальной учебной нагрузки обучающегося –</w:t>
      </w:r>
      <w:r w:rsidR="008F1A41">
        <w:rPr>
          <w:sz w:val="20"/>
          <w:szCs w:val="20"/>
        </w:rPr>
        <w:t>3</w:t>
      </w:r>
      <w:r w:rsidR="00261353">
        <w:rPr>
          <w:sz w:val="20"/>
          <w:szCs w:val="20"/>
        </w:rPr>
        <w:t>25</w:t>
      </w:r>
      <w:r w:rsidRPr="001C3AEE">
        <w:rPr>
          <w:color w:val="FF0000"/>
          <w:sz w:val="20"/>
          <w:szCs w:val="20"/>
        </w:rPr>
        <w:t xml:space="preserve"> </w:t>
      </w:r>
      <w:r w:rsidRPr="001C3AEE">
        <w:rPr>
          <w:sz w:val="20"/>
          <w:szCs w:val="20"/>
        </w:rPr>
        <w:t>часов, включая: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           обязательной аудиторной учебной нагрузки обучающегося – </w:t>
      </w:r>
      <w:r w:rsidR="00261353">
        <w:rPr>
          <w:sz w:val="20"/>
          <w:szCs w:val="20"/>
        </w:rPr>
        <w:t>220</w:t>
      </w:r>
      <w:r w:rsidRPr="001C3AEE">
        <w:rPr>
          <w:sz w:val="20"/>
          <w:szCs w:val="20"/>
        </w:rPr>
        <w:t xml:space="preserve"> часа;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            самостоятельной работы обучающегося – 1</w:t>
      </w:r>
      <w:r w:rsidR="00AF0498" w:rsidRPr="001C3AEE">
        <w:rPr>
          <w:sz w:val="20"/>
          <w:szCs w:val="20"/>
        </w:rPr>
        <w:t>05</w:t>
      </w:r>
      <w:r w:rsidRPr="001C3AEE">
        <w:rPr>
          <w:sz w:val="20"/>
          <w:szCs w:val="20"/>
        </w:rPr>
        <w:t xml:space="preserve"> часов;</w:t>
      </w:r>
    </w:p>
    <w:p w:rsidR="00F1229E" w:rsidRPr="001C3AEE" w:rsidRDefault="008F1A41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F1229E" w:rsidRPr="001C3AEE">
        <w:rPr>
          <w:sz w:val="20"/>
          <w:szCs w:val="20"/>
        </w:rPr>
        <w:t xml:space="preserve"> производственной практики –72 часа.</w:t>
      </w:r>
    </w:p>
    <w:p w:rsidR="00F1229E" w:rsidRPr="001C3AEE" w:rsidRDefault="00F1229E" w:rsidP="008F1A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br w:type="page"/>
      </w:r>
      <w:r w:rsidRPr="001C3AEE">
        <w:rPr>
          <w:b/>
          <w:caps/>
          <w:sz w:val="20"/>
          <w:szCs w:val="20"/>
        </w:rPr>
        <w:lastRenderedPageBreak/>
        <w:t>2. результаты освоения ПРОФЕССИОНАЛЬНОГО МОДУЛЯ</w:t>
      </w:r>
    </w:p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1C3AEE">
        <w:rPr>
          <w:sz w:val="20"/>
          <w:szCs w:val="20"/>
        </w:rPr>
        <w:tab/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1C3AEE">
        <w:rPr>
          <w:b/>
          <w:sz w:val="20"/>
          <w:szCs w:val="20"/>
        </w:rPr>
        <w:t>Составление и использование бухгалтерской отчетности</w:t>
      </w:r>
      <w:r w:rsidRPr="001C3AEE">
        <w:rPr>
          <w:sz w:val="20"/>
          <w:szCs w:val="20"/>
        </w:rPr>
        <w:t>, в том числе профессиональными (ПК) и общими (ОК) компетенциями:</w:t>
      </w:r>
    </w:p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F1229E" w:rsidRPr="001C3AEE" w:rsidTr="00DF09EA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F1229E" w:rsidRPr="001C3AEE" w:rsidTr="00DF09EA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Отражение нарастающим итогом на счетах бухгалтерского учета имущественное и финансовое положение организации, определять результаты хозяйствен</w:t>
            </w:r>
            <w:r w:rsidRPr="001C3AEE">
              <w:rPr>
                <w:sz w:val="20"/>
                <w:szCs w:val="20"/>
              </w:rPr>
              <w:softHyphen/>
              <w:t>ной деятельности за отчетный период.</w:t>
            </w:r>
          </w:p>
        </w:tc>
      </w:tr>
      <w:tr w:rsidR="00F1229E" w:rsidRPr="001C3AEE" w:rsidTr="00DF09E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Составлять формы бухгалтерской отчетности в установленные законодательством сроки.</w:t>
            </w:r>
          </w:p>
        </w:tc>
      </w:tr>
      <w:tr w:rsidR="00F1229E" w:rsidRPr="001C3AEE" w:rsidTr="00DF09E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ПК 3.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Составлять налоговые декларации по налогам и сборам в бюджет, налоговые декларации по Страховым взносам  и формы статистической отчетности в установленные законодательством сроки.</w:t>
            </w:r>
          </w:p>
        </w:tc>
      </w:tr>
      <w:tr w:rsidR="00F1229E" w:rsidRPr="001C3AEE" w:rsidTr="00DF09E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Проводить контроль и анализ информации об имуществе и финансовом положении организации, ее платежеспособности и доходности.</w:t>
            </w:r>
          </w:p>
        </w:tc>
      </w:tr>
      <w:tr w:rsidR="00F1229E" w:rsidRPr="001C3AEE" w:rsidTr="00DF09E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ОК 1.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F1229E" w:rsidRPr="001C3AEE" w:rsidTr="00DF09E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F1229E" w:rsidRPr="001C3AEE" w:rsidTr="00DF09E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ОК 3.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F1229E" w:rsidRPr="001C3AEE" w:rsidTr="00DF09E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1229E" w:rsidRPr="001C3AEE" w:rsidTr="00DF09E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</w:tr>
      <w:tr w:rsidR="00F1229E" w:rsidRPr="001C3AEE" w:rsidTr="00DF09E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F1229E" w:rsidRPr="001C3AEE" w:rsidTr="00DF09E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F1229E" w:rsidRPr="001C3AEE" w:rsidTr="00DF09E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ОК 8.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F1229E" w:rsidRPr="001C3AEE" w:rsidTr="00DF09E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ОК 9.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F1229E" w:rsidRPr="001C3AEE" w:rsidTr="00DF09EA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ОК 10.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1229E" w:rsidRPr="001C3AEE">
          <w:pgSz w:w="11907" w:h="16840"/>
          <w:pgMar w:top="1134" w:right="851" w:bottom="992" w:left="1418" w:header="709" w:footer="709" w:gutter="0"/>
          <w:cols w:space="720"/>
        </w:sectPr>
      </w:pPr>
    </w:p>
    <w:p w:rsidR="00F1229E" w:rsidRPr="001C3AEE" w:rsidRDefault="00F1229E" w:rsidP="008F1A41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F1229E" w:rsidRPr="001C3AEE" w:rsidRDefault="00F1229E" w:rsidP="00F1229E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F1229E" w:rsidRPr="001C3AEE" w:rsidRDefault="00F1229E" w:rsidP="00F1229E">
      <w:pPr>
        <w:jc w:val="both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 xml:space="preserve">3.1. Тематический план профессионального модуля </w:t>
      </w:r>
    </w:p>
    <w:p w:rsidR="00F1229E" w:rsidRPr="001C3AEE" w:rsidRDefault="00F1229E" w:rsidP="00F1229E">
      <w:pPr>
        <w:jc w:val="both"/>
        <w:rPr>
          <w:b/>
          <w:sz w:val="20"/>
          <w:szCs w:val="20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F1229E" w:rsidRPr="001C3AEE" w:rsidTr="00DF09EA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1C3AEE">
              <w:rPr>
                <w:b/>
                <w:iCs/>
                <w:sz w:val="20"/>
                <w:szCs w:val="20"/>
              </w:rPr>
              <w:t>Всего часов</w:t>
            </w:r>
          </w:p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F1229E" w:rsidRPr="001C3AEE" w:rsidTr="00DF09EA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Учебная,</w:t>
            </w:r>
          </w:p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F1229E" w:rsidRPr="001C3AEE" w:rsidRDefault="00F1229E" w:rsidP="00DF09EA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F1229E" w:rsidRPr="001C3AEE" w:rsidTr="00DF09EA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Всего,</w:t>
            </w:r>
          </w:p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Всего,</w:t>
            </w:r>
          </w:p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F1229E" w:rsidRPr="001C3AEE" w:rsidTr="00DF09EA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10</w:t>
            </w:r>
          </w:p>
        </w:tc>
      </w:tr>
      <w:tr w:rsidR="00F1229E" w:rsidRPr="001C3AEE" w:rsidTr="00DF09EA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ПК 1 -.3.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Раздел 1.</w:t>
            </w:r>
            <w:r w:rsidRPr="001C3AEE">
              <w:rPr>
                <w:sz w:val="20"/>
                <w:szCs w:val="20"/>
              </w:rPr>
              <w:t xml:space="preserve"> Составление бухгалтерской и налоговой отчётности предприятия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DF09EA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 60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29E" w:rsidRPr="001C3AEE" w:rsidRDefault="00C37B38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-</w:t>
            </w:r>
          </w:p>
        </w:tc>
      </w:tr>
      <w:tr w:rsidR="00F1229E" w:rsidRPr="001C3AEE" w:rsidTr="00DF09E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ПК 4.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ind w:right="-60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Раздел 2.</w:t>
            </w:r>
            <w:r w:rsidRPr="001C3AEE">
              <w:rPr>
                <w:sz w:val="20"/>
                <w:szCs w:val="20"/>
              </w:rPr>
              <w:t xml:space="preserve">  Анализ финансового состояния предприятия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14</w:t>
            </w:r>
            <w:r w:rsidR="00DF09EA" w:rsidRPr="001C3AE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28244B" w:rsidP="0065636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 48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1229E" w:rsidRPr="001C3AEE" w:rsidRDefault="00C37B38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-</w:t>
            </w:r>
          </w:p>
        </w:tc>
      </w:tr>
      <w:tr w:rsidR="00F1229E" w:rsidRPr="001C3AEE" w:rsidTr="00DF09EA">
        <w:trPr>
          <w:trHeight w:val="708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DF09EA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DF09EA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72</w:t>
            </w:r>
          </w:p>
        </w:tc>
      </w:tr>
      <w:tr w:rsidR="00F1229E" w:rsidRPr="001C3AEE" w:rsidTr="00DF09EA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DF09EA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397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656361" w:rsidP="0028244B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2</w:t>
            </w:r>
            <w:r w:rsidR="0028244B" w:rsidRPr="001C3AEE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 108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29E" w:rsidRPr="001C3AEE" w:rsidRDefault="00C37B38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105</w:t>
            </w:r>
            <w:r w:rsidR="00F1229E" w:rsidRPr="001C3AEE">
              <w:rPr>
                <w:b/>
                <w:sz w:val="20"/>
                <w:szCs w:val="20"/>
              </w:rPr>
              <w:t xml:space="preserve">                                                                        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DF09EA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72</w:t>
            </w:r>
          </w:p>
        </w:tc>
      </w:tr>
    </w:tbl>
    <w:p w:rsidR="00F1229E" w:rsidRPr="001C3AEE" w:rsidRDefault="00F1229E" w:rsidP="00F1229E">
      <w:pPr>
        <w:jc w:val="both"/>
        <w:rPr>
          <w:b/>
          <w:sz w:val="20"/>
          <w:szCs w:val="20"/>
        </w:rPr>
      </w:pPr>
    </w:p>
    <w:p w:rsidR="00F1229E" w:rsidRPr="001C3AEE" w:rsidRDefault="00F1229E" w:rsidP="00F1229E">
      <w:pPr>
        <w:jc w:val="both"/>
        <w:rPr>
          <w:b/>
          <w:sz w:val="20"/>
          <w:szCs w:val="20"/>
        </w:rPr>
      </w:pPr>
    </w:p>
    <w:p w:rsidR="00F1229E" w:rsidRPr="001C3AEE" w:rsidRDefault="00F1229E" w:rsidP="00F1229E">
      <w:pPr>
        <w:jc w:val="both"/>
        <w:rPr>
          <w:b/>
          <w:sz w:val="20"/>
          <w:szCs w:val="20"/>
        </w:rPr>
      </w:pPr>
    </w:p>
    <w:p w:rsidR="00F1229E" w:rsidRPr="001C3AEE" w:rsidRDefault="00F1229E" w:rsidP="00F1229E">
      <w:pPr>
        <w:jc w:val="both"/>
        <w:rPr>
          <w:i/>
          <w:sz w:val="20"/>
          <w:szCs w:val="20"/>
        </w:rPr>
      </w:pP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br w:type="page"/>
      </w: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sz w:val="20"/>
          <w:szCs w:val="20"/>
        </w:rPr>
      </w:pPr>
      <w:r w:rsidRPr="001C3AEE">
        <w:rPr>
          <w:b/>
          <w:caps/>
          <w:sz w:val="20"/>
          <w:szCs w:val="20"/>
        </w:rPr>
        <w:lastRenderedPageBreak/>
        <w:t xml:space="preserve">3.2. </w:t>
      </w:r>
      <w:r w:rsidRPr="001C3AEE">
        <w:rPr>
          <w:b/>
          <w:sz w:val="20"/>
          <w:szCs w:val="20"/>
        </w:rPr>
        <w:t>Содержание обучения по профессиональному модулю (ПМ)</w:t>
      </w:r>
    </w:p>
    <w:p w:rsidR="00F1229E" w:rsidRPr="001C3AEE" w:rsidRDefault="00F1229E" w:rsidP="00F1229E">
      <w:pPr>
        <w:rPr>
          <w:sz w:val="20"/>
          <w:szCs w:val="20"/>
        </w:rPr>
      </w:pPr>
    </w:p>
    <w:tbl>
      <w:tblPr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3"/>
        <w:gridCol w:w="444"/>
        <w:gridCol w:w="183"/>
        <w:gridCol w:w="9314"/>
        <w:gridCol w:w="851"/>
        <w:gridCol w:w="20"/>
        <w:gridCol w:w="1681"/>
        <w:gridCol w:w="42"/>
      </w:tblGrid>
      <w:tr w:rsidR="009673AD" w:rsidRPr="001C3AEE" w:rsidTr="00DF09EA">
        <w:trPr>
          <w:trHeight w:val="558"/>
        </w:trPr>
        <w:tc>
          <w:tcPr>
            <w:tcW w:w="2783" w:type="dxa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941" w:type="dxa"/>
            <w:gridSpan w:val="3"/>
          </w:tcPr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обучающихся, </w:t>
            </w:r>
          </w:p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>курсовая работ (проект)</w:t>
            </w:r>
          </w:p>
        </w:tc>
        <w:tc>
          <w:tcPr>
            <w:tcW w:w="871" w:type="dxa"/>
            <w:gridSpan w:val="2"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723" w:type="dxa"/>
            <w:gridSpan w:val="2"/>
            <w:tcBorders>
              <w:bottom w:val="single" w:sz="4" w:space="0" w:color="auto"/>
            </w:tcBorders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Уровень </w:t>
            </w:r>
          </w:p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9673AD" w:rsidRPr="001C3AEE" w:rsidTr="00DF09EA">
        <w:trPr>
          <w:trHeight w:val="101"/>
        </w:trPr>
        <w:tc>
          <w:tcPr>
            <w:tcW w:w="2783" w:type="dxa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41" w:type="dxa"/>
            <w:gridSpan w:val="3"/>
          </w:tcPr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71" w:type="dxa"/>
            <w:gridSpan w:val="2"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23" w:type="dxa"/>
            <w:gridSpan w:val="2"/>
            <w:tcBorders>
              <w:bottom w:val="single" w:sz="4" w:space="0" w:color="auto"/>
            </w:tcBorders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9673AD" w:rsidRPr="001C3AEE" w:rsidTr="00DF09EA">
        <w:trPr>
          <w:trHeight w:val="566"/>
        </w:trPr>
        <w:tc>
          <w:tcPr>
            <w:tcW w:w="2783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Раздел 1</w:t>
            </w:r>
            <w:r w:rsidRPr="001C3AEE">
              <w:rPr>
                <w:rFonts w:eastAsia="Calibri"/>
                <w:bCs/>
                <w:sz w:val="20"/>
                <w:szCs w:val="20"/>
              </w:rPr>
              <w:t xml:space="preserve">. </w:t>
            </w:r>
          </w:p>
          <w:p w:rsidR="00F1229E" w:rsidRPr="001C3AEE" w:rsidRDefault="00F1229E" w:rsidP="00E4653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 xml:space="preserve">Составление </w:t>
            </w:r>
            <w:r w:rsidR="00E46530" w:rsidRPr="001C3AEE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C3AEE">
              <w:rPr>
                <w:rFonts w:eastAsia="Calibri"/>
                <w:bCs/>
                <w:sz w:val="20"/>
                <w:szCs w:val="20"/>
              </w:rPr>
              <w:t xml:space="preserve">бухгалтерской и </w:t>
            </w:r>
            <w:r w:rsidR="00E46530" w:rsidRPr="001C3AEE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C3AEE">
              <w:rPr>
                <w:rFonts w:eastAsia="Calibri"/>
                <w:bCs/>
                <w:sz w:val="20"/>
                <w:szCs w:val="20"/>
              </w:rPr>
              <w:t>налоговой отчетности предприятия</w:t>
            </w:r>
          </w:p>
        </w:tc>
        <w:tc>
          <w:tcPr>
            <w:tcW w:w="9941" w:type="dxa"/>
            <w:gridSpan w:val="3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</w:tcPr>
          <w:p w:rsidR="00F1229E" w:rsidRPr="001C3AEE" w:rsidRDefault="007B6650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1723" w:type="dxa"/>
            <w:gridSpan w:val="2"/>
            <w:vMerge w:val="restart"/>
            <w:shd w:val="clear" w:color="auto" w:fill="C0C0C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329"/>
        </w:trPr>
        <w:tc>
          <w:tcPr>
            <w:tcW w:w="2783" w:type="dxa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МДК 1.</w:t>
            </w:r>
            <w:r w:rsidRPr="001C3AEE">
              <w:rPr>
                <w:sz w:val="20"/>
                <w:szCs w:val="20"/>
              </w:rPr>
              <w:t xml:space="preserve"> </w:t>
            </w:r>
          </w:p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Технология составления бухгалтерской отчетности</w:t>
            </w:r>
          </w:p>
        </w:tc>
        <w:tc>
          <w:tcPr>
            <w:tcW w:w="9941" w:type="dxa"/>
            <w:gridSpan w:val="3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</w:tcPr>
          <w:p w:rsidR="00F1229E" w:rsidRPr="001C3AEE" w:rsidRDefault="007B6650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1723" w:type="dxa"/>
            <w:gridSpan w:val="2"/>
            <w:vMerge/>
            <w:shd w:val="clear" w:color="auto" w:fill="C0C0C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146"/>
        </w:trPr>
        <w:tc>
          <w:tcPr>
            <w:tcW w:w="2783" w:type="dxa"/>
            <w:vMerge w:val="restart"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Тема 1. 1 </w:t>
            </w:r>
          </w:p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Бухгалтерская отчётность предприятия</w:t>
            </w:r>
          </w:p>
        </w:tc>
        <w:tc>
          <w:tcPr>
            <w:tcW w:w="9941" w:type="dxa"/>
            <w:gridSpan w:val="3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71" w:type="dxa"/>
            <w:gridSpan w:val="2"/>
            <w:vMerge w:val="restart"/>
          </w:tcPr>
          <w:p w:rsidR="00F1229E" w:rsidRPr="001C3AEE" w:rsidRDefault="00F1229E" w:rsidP="001F5D6E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</w:t>
            </w:r>
            <w:r w:rsidR="001F5D6E" w:rsidRPr="001C3AEE">
              <w:rPr>
                <w:sz w:val="20"/>
                <w:szCs w:val="20"/>
              </w:rPr>
              <w:t>5</w:t>
            </w:r>
          </w:p>
        </w:tc>
        <w:tc>
          <w:tcPr>
            <w:tcW w:w="1723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C3AEE">
              <w:rPr>
                <w:rFonts w:eastAsia="Calibri"/>
                <w:b/>
                <w:bCs/>
                <w:sz w:val="20"/>
                <w:szCs w:val="20"/>
              </w:rPr>
              <w:t>Бухгалтерская отчётность как единая система данных об имущественном и финансовом положении предприятия.</w:t>
            </w:r>
            <w:r w:rsidRPr="001C3AEE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Виды бухгалтерской отчётности.</w:t>
            </w:r>
            <w:r w:rsidRPr="001C3AEE">
              <w:rPr>
                <w:sz w:val="20"/>
                <w:szCs w:val="20"/>
              </w:rPr>
              <w:t xml:space="preserve"> </w:t>
            </w:r>
            <w:r w:rsidR="00E46530" w:rsidRPr="001C3AEE">
              <w:rPr>
                <w:sz w:val="20"/>
                <w:szCs w:val="20"/>
              </w:rPr>
              <w:t xml:space="preserve">    </w:t>
            </w:r>
            <w:r w:rsidRPr="001C3AEE">
              <w:rPr>
                <w:sz w:val="20"/>
                <w:szCs w:val="20"/>
              </w:rPr>
              <w:t xml:space="preserve">Состав бухгалтерской отчётности. 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Специализированные формы бухгалтерской отчётности. 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1229E" w:rsidRPr="001C3AEE" w:rsidRDefault="00F1229E" w:rsidP="00DF09EA">
            <w:pPr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 w:rsidRPr="001C3AEE">
              <w:rPr>
                <w:rFonts w:eastAsia="Calibri"/>
                <w:b/>
                <w:bCs/>
                <w:sz w:val="20"/>
                <w:szCs w:val="20"/>
              </w:rPr>
              <w:t>Требования</w:t>
            </w:r>
            <w:proofErr w:type="gramEnd"/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 предъявляемые к бухгалтерской отчётности. 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Составление отчётности на основании синтетического и аналитического учёта.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Требования к содержанию информации о финансовом положении предприятия. 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Правила внесения исправлений в бухгалтерскую отчётность в случае выявления неправильного отражения хозяйственных операций.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Порядок составления и сроки представления бухгалтерской отчётности</w:t>
            </w:r>
            <w:r w:rsidRPr="001C3AEE">
              <w:rPr>
                <w:sz w:val="20"/>
                <w:szCs w:val="20"/>
              </w:rPr>
              <w:t xml:space="preserve">. 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Этапы подготовительной работы перед составлением отчётности. Методы определения результатов хозяйственной деятельности за отчётный период. 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Инвентаризация имущества и обязательств.</w:t>
            </w:r>
            <w:r w:rsidRPr="001C3AEE">
              <w:rPr>
                <w:sz w:val="20"/>
                <w:szCs w:val="20"/>
              </w:rPr>
              <w:t xml:space="preserve"> 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Порядок и сроки проведения инвентаризации. </w:t>
            </w:r>
            <w:r w:rsidR="00E46530" w:rsidRPr="001C3AEE">
              <w:rPr>
                <w:sz w:val="20"/>
                <w:szCs w:val="20"/>
              </w:rPr>
              <w:t xml:space="preserve"> </w:t>
            </w:r>
            <w:r w:rsidRPr="001C3AEE">
              <w:rPr>
                <w:sz w:val="20"/>
                <w:szCs w:val="20"/>
              </w:rPr>
              <w:t xml:space="preserve">Цели и задачи проведения инвентаризации. 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Порядок регулирования расхождений, выявленных при инвентаризации. 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Отражение на счетах бухгалтерского учёта результатов инвентаризации.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DF09EA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41" w:type="dxa"/>
            <w:gridSpan w:val="3"/>
          </w:tcPr>
          <w:p w:rsidR="00F1229E" w:rsidRPr="001C3AEE" w:rsidRDefault="00F1229E" w:rsidP="00DF09E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71" w:type="dxa"/>
            <w:gridSpan w:val="2"/>
            <w:vMerge w:val="restart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10</w:t>
            </w:r>
          </w:p>
        </w:tc>
        <w:tc>
          <w:tcPr>
            <w:tcW w:w="1723" w:type="dxa"/>
            <w:gridSpan w:val="2"/>
            <w:vMerge w:val="restart"/>
            <w:tcBorders>
              <w:top w:val="single" w:sz="4" w:space="0" w:color="auto"/>
            </w:tcBorders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E46530">
        <w:trPr>
          <w:trHeight w:val="201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Решение ситуационной задачи в соответствии с требованиями ФЗ «О бухгалтерском учёте». 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E46530">
        <w:trPr>
          <w:trHeight w:val="204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</w:t>
            </w:r>
          </w:p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Отражение нарастающим итогом на счетах бухгалтерского учёта имущественного и хозяйственного положения предприятия.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E46530">
        <w:trPr>
          <w:trHeight w:val="135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Составление шахматной таблицы и </w:t>
            </w:r>
            <w:proofErr w:type="spellStart"/>
            <w:r w:rsidRPr="001C3AEE">
              <w:rPr>
                <w:sz w:val="20"/>
                <w:szCs w:val="20"/>
              </w:rPr>
              <w:t>оборотно</w:t>
            </w:r>
            <w:proofErr w:type="spellEnd"/>
            <w:r w:rsidRPr="001C3AEE">
              <w:rPr>
                <w:sz w:val="20"/>
                <w:szCs w:val="20"/>
              </w:rPr>
              <w:t xml:space="preserve"> – сальдовой ведомости.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34"/>
        </w:trPr>
        <w:tc>
          <w:tcPr>
            <w:tcW w:w="2783" w:type="dxa"/>
            <w:vMerge w:val="restart"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Тема 1. 2 </w:t>
            </w:r>
            <w:r w:rsidRPr="001C3AEE">
              <w:rPr>
                <w:rFonts w:eastAsia="Calibri"/>
                <w:bCs/>
                <w:sz w:val="20"/>
                <w:szCs w:val="20"/>
              </w:rPr>
              <w:t>Составление форм бухгалтерской отчётности</w:t>
            </w:r>
          </w:p>
        </w:tc>
        <w:tc>
          <w:tcPr>
            <w:tcW w:w="9941" w:type="dxa"/>
            <w:gridSpan w:val="3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71" w:type="dxa"/>
            <w:gridSpan w:val="2"/>
            <w:vMerge w:val="restart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30</w:t>
            </w: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Бухгалтерский баланс как основа бухгалтерской отчётности.  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Состав и содержание бухгалтерского баланса – форма  №1. 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Методы группировки и перенесения учётной информации из </w:t>
            </w:r>
            <w:proofErr w:type="spellStart"/>
            <w:r w:rsidRPr="001C3AEE">
              <w:rPr>
                <w:sz w:val="20"/>
                <w:szCs w:val="20"/>
              </w:rPr>
              <w:t>оборотно</w:t>
            </w:r>
            <w:proofErr w:type="spellEnd"/>
            <w:r w:rsidRPr="001C3AEE">
              <w:rPr>
                <w:sz w:val="20"/>
                <w:szCs w:val="20"/>
              </w:rPr>
              <w:t xml:space="preserve"> – сальдовой ведомости в бухгалтерский баланс.</w:t>
            </w:r>
            <w:r w:rsidR="00E46530" w:rsidRPr="001C3AEE">
              <w:rPr>
                <w:sz w:val="20"/>
                <w:szCs w:val="20"/>
              </w:rPr>
              <w:t xml:space="preserve">    </w:t>
            </w:r>
            <w:r w:rsidRPr="001C3AEE">
              <w:rPr>
                <w:sz w:val="20"/>
                <w:szCs w:val="20"/>
              </w:rPr>
              <w:t xml:space="preserve">Правила оценки статей баланса.                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Порядок составления пояснительной записки к бухгалтерскому балансу. 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FFFFFF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Отчёт о прибылях и убытках (Ф. №2).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lastRenderedPageBreak/>
              <w:t>Состав и содержание отчёта о прибылях и убытках – форма №2.</w:t>
            </w:r>
          </w:p>
          <w:p w:rsidR="00F1229E" w:rsidRPr="001C3AEE" w:rsidRDefault="00F1229E" w:rsidP="00E46530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Порядок его составления. </w:t>
            </w:r>
            <w:r w:rsidR="00E46530" w:rsidRPr="001C3AEE">
              <w:rPr>
                <w:sz w:val="20"/>
                <w:szCs w:val="20"/>
              </w:rPr>
              <w:t xml:space="preserve">   </w:t>
            </w:r>
            <w:r w:rsidRPr="001C3AEE">
              <w:rPr>
                <w:sz w:val="20"/>
                <w:szCs w:val="20"/>
              </w:rPr>
              <w:t>Сроки представления.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FFFFFF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jc w:val="both"/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Отчёт об изменениях  капитала (Ф. №3</w:t>
            </w:r>
            <w:r w:rsidRPr="001C3AEE">
              <w:rPr>
                <w:sz w:val="20"/>
                <w:szCs w:val="20"/>
              </w:rPr>
              <w:t>).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 и содержание отчёта об изменениях капитала – форма №3.</w:t>
            </w:r>
          </w:p>
          <w:p w:rsidR="00F1229E" w:rsidRPr="001C3AEE" w:rsidRDefault="00F1229E" w:rsidP="00E46530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его составления.</w:t>
            </w:r>
            <w:r w:rsidR="00E46530" w:rsidRPr="001C3AEE">
              <w:rPr>
                <w:sz w:val="20"/>
                <w:szCs w:val="20"/>
              </w:rPr>
              <w:t xml:space="preserve">   </w:t>
            </w:r>
            <w:r w:rsidRPr="001C3AEE">
              <w:rPr>
                <w:sz w:val="20"/>
                <w:szCs w:val="20"/>
              </w:rPr>
              <w:t>Сроки представления.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FFFFFF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Отчёт о движении денежных средств (Ф. 4).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 и содержание отчёта о движении денежных средств – форма №4.</w:t>
            </w:r>
          </w:p>
          <w:p w:rsidR="00F1229E" w:rsidRPr="001C3AEE" w:rsidRDefault="00F1229E" w:rsidP="00E46530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его составления.</w:t>
            </w:r>
            <w:r w:rsidR="00E46530" w:rsidRPr="001C3AEE">
              <w:rPr>
                <w:sz w:val="20"/>
                <w:szCs w:val="20"/>
              </w:rPr>
              <w:t xml:space="preserve">   </w:t>
            </w:r>
            <w:r w:rsidRPr="001C3AEE">
              <w:rPr>
                <w:sz w:val="20"/>
                <w:szCs w:val="20"/>
              </w:rPr>
              <w:t>Сроки представления.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FFFFFF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Приложение к бухгалтерскому балансу (Ф. 5).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 и содержание приложения к бухгалтерскому балансу – форма №5.</w:t>
            </w:r>
          </w:p>
          <w:p w:rsidR="00F1229E" w:rsidRPr="001C3AEE" w:rsidRDefault="00F1229E" w:rsidP="00E46530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его составления.</w:t>
            </w:r>
            <w:r w:rsidR="00E46530" w:rsidRPr="001C3AEE">
              <w:rPr>
                <w:sz w:val="20"/>
                <w:szCs w:val="20"/>
              </w:rPr>
              <w:t xml:space="preserve">   </w:t>
            </w:r>
            <w:r w:rsidRPr="001C3AEE">
              <w:rPr>
                <w:sz w:val="20"/>
                <w:szCs w:val="20"/>
              </w:rPr>
              <w:t>Сроки представления.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FFFFFF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Отчёт о целевом использовании полученных средств (Ф. 6)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Состав и содержание отчёта о целевом использовании денежных средств – форма №6. </w:t>
            </w:r>
          </w:p>
          <w:p w:rsidR="00F1229E" w:rsidRPr="001C3AEE" w:rsidRDefault="00F1229E" w:rsidP="00E46530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его составления.</w:t>
            </w:r>
            <w:r w:rsidR="00E46530" w:rsidRPr="001C3AEE">
              <w:rPr>
                <w:sz w:val="20"/>
                <w:szCs w:val="20"/>
              </w:rPr>
              <w:t xml:space="preserve">    </w:t>
            </w:r>
            <w:r w:rsidRPr="001C3AEE">
              <w:rPr>
                <w:sz w:val="20"/>
                <w:szCs w:val="20"/>
              </w:rPr>
              <w:t>Сроки представления.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FFFFFF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отражения изменений в учётной политике в целях бухгалтерского учёта.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организации получения аудиторского заключения.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FFFFFF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DF09EA">
        <w:trPr>
          <w:trHeight w:val="137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41" w:type="dxa"/>
            <w:gridSpan w:val="3"/>
            <w:tcBorders>
              <w:bottom w:val="single" w:sz="4" w:space="0" w:color="auto"/>
            </w:tcBorders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71" w:type="dxa"/>
            <w:gridSpan w:val="2"/>
            <w:vMerge w:val="restart"/>
            <w:tcBorders>
              <w:top w:val="single" w:sz="4" w:space="0" w:color="auto"/>
            </w:tcBorders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30</w:t>
            </w:r>
          </w:p>
        </w:tc>
        <w:tc>
          <w:tcPr>
            <w:tcW w:w="1723" w:type="dxa"/>
            <w:gridSpan w:val="2"/>
            <w:vMerge w:val="restart"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E46530">
        <w:trPr>
          <w:trHeight w:val="216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Решение сквозной задачи в соответствии с требованиями ФЗ «О бухгалтерском учёте.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Закрытие учётных бухгалтерских регистров и составление Главной книги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Составление бухгалтерского баланса – Ф. №1 на основании </w:t>
            </w:r>
            <w:proofErr w:type="spellStart"/>
            <w:r w:rsidRPr="001C3AEE">
              <w:rPr>
                <w:sz w:val="20"/>
                <w:szCs w:val="20"/>
              </w:rPr>
              <w:t>оборотно</w:t>
            </w:r>
            <w:proofErr w:type="spellEnd"/>
            <w:r w:rsidRPr="001C3AEE">
              <w:rPr>
                <w:sz w:val="20"/>
                <w:szCs w:val="20"/>
              </w:rPr>
              <w:t xml:space="preserve"> – сальдовой ведомости и  Главной книги. 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E46530">
        <w:trPr>
          <w:trHeight w:val="150"/>
        </w:trPr>
        <w:tc>
          <w:tcPr>
            <w:tcW w:w="2783" w:type="dxa"/>
            <w:vMerge/>
            <w:tcBorders>
              <w:bottom w:val="single" w:sz="4" w:space="0" w:color="auto"/>
            </w:tcBorders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Формирование отчёта о прибылях и убытках в соответствии с ПБУ 9/99, 10/99.</w:t>
            </w:r>
          </w:p>
        </w:tc>
        <w:tc>
          <w:tcPr>
            <w:tcW w:w="871" w:type="dxa"/>
            <w:gridSpan w:val="2"/>
            <w:vMerge/>
            <w:tcBorders>
              <w:bottom w:val="single" w:sz="4" w:space="0" w:color="auto"/>
            </w:tcBorders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85"/>
        </w:trPr>
        <w:tc>
          <w:tcPr>
            <w:tcW w:w="2783" w:type="dxa"/>
            <w:vMerge w:val="restart"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Тема 1.3 </w:t>
            </w:r>
            <w:r w:rsidRPr="001C3AEE">
              <w:rPr>
                <w:rFonts w:eastAsia="Calibri"/>
                <w:bCs/>
                <w:sz w:val="20"/>
                <w:szCs w:val="20"/>
              </w:rPr>
              <w:t>Составление налоговых деклараций</w:t>
            </w:r>
          </w:p>
        </w:tc>
        <w:tc>
          <w:tcPr>
            <w:tcW w:w="9941" w:type="dxa"/>
            <w:gridSpan w:val="3"/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71" w:type="dxa"/>
            <w:gridSpan w:val="2"/>
            <w:vMerge w:val="restart"/>
          </w:tcPr>
          <w:p w:rsidR="00F1229E" w:rsidRPr="001C3AEE" w:rsidRDefault="00F1229E" w:rsidP="001F5D6E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</w:t>
            </w:r>
            <w:r w:rsidR="001F5D6E" w:rsidRPr="001C3AEE">
              <w:rPr>
                <w:sz w:val="20"/>
                <w:szCs w:val="20"/>
              </w:rPr>
              <w:t>5</w:t>
            </w: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E46530">
        <w:trPr>
          <w:trHeight w:val="481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1.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Сущность и содержание налоговых деклараций.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Положение о налоговых декларациях.</w:t>
            </w:r>
            <w:r w:rsidR="00E46530" w:rsidRPr="001C3AEE">
              <w:rPr>
                <w:sz w:val="20"/>
                <w:szCs w:val="20"/>
              </w:rPr>
              <w:t xml:space="preserve">    </w:t>
            </w:r>
            <w:r w:rsidRPr="001C3AEE">
              <w:rPr>
                <w:sz w:val="20"/>
                <w:szCs w:val="20"/>
              </w:rPr>
              <w:t xml:space="preserve">Общие требования к формам налоговых деклараций. 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 и структура налоговых  деклараций, коды форм налоговых деклараций.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E46530">
        <w:trPr>
          <w:trHeight w:val="481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</w:t>
            </w:r>
          </w:p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Инструкции по составлению налоговых деклараций.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Общие требования к порядку заполнения налоговых деклараций.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заполнения титульного листа налоговых деклараций.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Последовательность заполнения налоговых деклараций, приложений, расчётов.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E46530">
        <w:trPr>
          <w:trHeight w:val="197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</w:t>
            </w:r>
          </w:p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Сроки и способы представления налоговых деклараций.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Справочники кодов вида налога, места представления налоговых деклараций.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E46530">
        <w:trPr>
          <w:trHeight w:val="456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Код формы налоговой декларации (расчётов) страховых взносов. 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Порядок расчёта страховых взносов и представление их в Пенсионный фонд РФ, Фонд социального страхования, Федеральный и Территориальный фонды обязательного медицинского страхования.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DF09EA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41" w:type="dxa"/>
            <w:gridSpan w:val="3"/>
          </w:tcPr>
          <w:p w:rsidR="00F1229E" w:rsidRPr="001C3AEE" w:rsidRDefault="00F1229E" w:rsidP="00DF09E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71" w:type="dxa"/>
            <w:gridSpan w:val="2"/>
            <w:vMerge w:val="restart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20</w:t>
            </w:r>
          </w:p>
        </w:tc>
        <w:tc>
          <w:tcPr>
            <w:tcW w:w="1723" w:type="dxa"/>
            <w:gridSpan w:val="2"/>
            <w:vMerge w:val="restart"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Составить налоговую декларацию по НДС.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Составить налоговую декларацию по налогу на прибыль.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Составить налоговую декларацию по НДФЛ.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Составить налоговую декларацию по налогу на имущество российских организаций.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</w:tcPr>
          <w:p w:rsidR="00F1229E" w:rsidRPr="001C3AEE" w:rsidRDefault="00F1229E" w:rsidP="00DF09E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497" w:type="dxa"/>
            <w:gridSpan w:val="2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Составить налоговую декларацию (расчёты) в Пенсионный фонд РФ. 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70"/>
        </w:trPr>
        <w:tc>
          <w:tcPr>
            <w:tcW w:w="12724" w:type="dxa"/>
            <w:gridSpan w:val="4"/>
          </w:tcPr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1.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lastRenderedPageBreak/>
              <w:t>Ознакомление с методическими рекомендациями по написанию отчёта.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Ознакомление с формами бухгалтерской и налоговой отчётности и инструкциями по их заполнению.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Самостоятельная работа с  основной, дополнительной литературой, Интернет-ресурсами.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Оформление рефератов, отчетов.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Подготовка  электронных презентаций по темам  бухгалтерской и налоговой отчётности.</w:t>
            </w:r>
          </w:p>
          <w:p w:rsidR="00F1229E" w:rsidRPr="001C3AEE" w:rsidRDefault="00F1229E" w:rsidP="00DF09E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Подготовка к семинарским занятиям.</w:t>
            </w:r>
          </w:p>
        </w:tc>
        <w:tc>
          <w:tcPr>
            <w:tcW w:w="871" w:type="dxa"/>
            <w:gridSpan w:val="2"/>
            <w:vMerge w:val="restart"/>
          </w:tcPr>
          <w:p w:rsidR="00F1229E" w:rsidRPr="001C3AEE" w:rsidRDefault="007B6650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lastRenderedPageBreak/>
              <w:t>60</w:t>
            </w:r>
          </w:p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723" w:type="dxa"/>
            <w:gridSpan w:val="2"/>
            <w:vMerge/>
            <w:shd w:val="clear" w:color="auto" w:fill="E6E6E6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70"/>
        </w:trPr>
        <w:tc>
          <w:tcPr>
            <w:tcW w:w="12724" w:type="dxa"/>
            <w:gridSpan w:val="4"/>
          </w:tcPr>
          <w:p w:rsidR="00F1229E" w:rsidRPr="001C3AEE" w:rsidRDefault="00F1229E" w:rsidP="00DF09E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 xml:space="preserve">1. Разработка конспекта по ПБУ 4/99 «Бухгалтерская отчётность». </w:t>
            </w:r>
          </w:p>
          <w:p w:rsidR="00F1229E" w:rsidRPr="001C3AEE" w:rsidRDefault="00F1229E" w:rsidP="00DF09E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 Оформление реферата по теме: «Новые формы бухгалтерской отчётности для субъектов малого предпринимательства».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 Оформление реферата по теме: «</w:t>
            </w:r>
            <w:r w:rsidRPr="001C3AEE">
              <w:rPr>
                <w:sz w:val="20"/>
                <w:szCs w:val="20"/>
              </w:rPr>
              <w:t>Регламент разработки в ФНС России проекта форм налоговых деклараций (расчётов) и иных документов служащих основанием для исчисления и уплаты налогов и сборов».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 Подготовка  к семинару доклада, сформированного с помощью  программ «Консультант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Плюс», «Гарант», по внедрению новых форм бухгалтерской и налоговой отчётности, единых требований к ним.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5. Оформление  конспекта по теме:  </w:t>
            </w:r>
            <w:r w:rsidRPr="001C3AEE">
              <w:rPr>
                <w:rFonts w:eastAsia="Calibri"/>
                <w:bCs/>
                <w:sz w:val="20"/>
                <w:szCs w:val="20"/>
              </w:rPr>
              <w:t>ПБУ 4/99 «Бухгалтерская отчётность».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6. Выполнение домашней контрольной работы по теме: «Составление промежуточного бухгалтерского баланса».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7. Выполнение домашней контрольной работы по теме: «Налоговая декларация по Земельному налогу».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8. Разработка схемы: «От бухгалтерской отчётности к налоговым декларациям».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9. Решение сквозной  задачи  по субъектам малого предпринимательства с оформлением бухгалтерской отчётности.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10. Решение задачи по расчёту налога  по формам налогообложения УСН и ЕНВД.</w:t>
            </w:r>
          </w:p>
        </w:tc>
        <w:tc>
          <w:tcPr>
            <w:tcW w:w="871" w:type="dxa"/>
            <w:gridSpan w:val="2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6E6E6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340"/>
        </w:trPr>
        <w:tc>
          <w:tcPr>
            <w:tcW w:w="2783" w:type="dxa"/>
          </w:tcPr>
          <w:p w:rsidR="00F1229E" w:rsidRPr="001C3AEE" w:rsidRDefault="00F1229E" w:rsidP="00DF09EA">
            <w:pPr>
              <w:jc w:val="both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Раздел 2. </w:t>
            </w:r>
            <w:r w:rsidRPr="001C3AEE">
              <w:rPr>
                <w:sz w:val="20"/>
                <w:szCs w:val="20"/>
              </w:rPr>
              <w:t>Анализ финансового состояния предприятия</w:t>
            </w:r>
          </w:p>
        </w:tc>
        <w:tc>
          <w:tcPr>
            <w:tcW w:w="9941" w:type="dxa"/>
            <w:gridSpan w:val="3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F1229E" w:rsidRPr="001C3AEE" w:rsidRDefault="007A7F63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145</w:t>
            </w:r>
          </w:p>
        </w:tc>
        <w:tc>
          <w:tcPr>
            <w:tcW w:w="1723" w:type="dxa"/>
            <w:gridSpan w:val="2"/>
            <w:vMerge w:val="restart"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70"/>
        </w:trPr>
        <w:tc>
          <w:tcPr>
            <w:tcW w:w="2783" w:type="dxa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МДК 2.</w:t>
            </w:r>
            <w:r w:rsidRPr="001C3AEE">
              <w:rPr>
                <w:sz w:val="20"/>
                <w:szCs w:val="20"/>
              </w:rPr>
              <w:t xml:space="preserve"> Основы анализа бухгалтерской отчётности</w:t>
            </w:r>
          </w:p>
        </w:tc>
        <w:tc>
          <w:tcPr>
            <w:tcW w:w="9941" w:type="dxa"/>
            <w:gridSpan w:val="3"/>
          </w:tcPr>
          <w:p w:rsidR="00F1229E" w:rsidRPr="001C3AEE" w:rsidRDefault="00F1229E" w:rsidP="00DF09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:rsidR="00F1229E" w:rsidRPr="001C3AEE" w:rsidRDefault="007A7F63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115"/>
        </w:trPr>
        <w:tc>
          <w:tcPr>
            <w:tcW w:w="2783" w:type="dxa"/>
            <w:vMerge w:val="restart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Тема 2.1.</w:t>
            </w:r>
            <w:r w:rsidRPr="001C3AEE">
              <w:rPr>
                <w:sz w:val="20"/>
                <w:szCs w:val="20"/>
              </w:rPr>
              <w:t xml:space="preserve"> Финансовый анализ отчётности предприятия</w:t>
            </w:r>
          </w:p>
        </w:tc>
        <w:tc>
          <w:tcPr>
            <w:tcW w:w="9941" w:type="dxa"/>
            <w:gridSpan w:val="3"/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F1229E" w:rsidRPr="001C3AEE" w:rsidRDefault="007A7F63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1723" w:type="dxa"/>
            <w:gridSpan w:val="2"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546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</w:p>
        </w:tc>
        <w:tc>
          <w:tcPr>
            <w:tcW w:w="9314" w:type="dxa"/>
            <w:tcBorders>
              <w:bottom w:val="single" w:sz="4" w:space="0" w:color="auto"/>
            </w:tcBorders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Сущность и содержание финансового анализа.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Понятие и виды финансового анализа.</w:t>
            </w:r>
            <w:r w:rsidR="00E46530" w:rsidRPr="001C3AEE">
              <w:rPr>
                <w:sz w:val="20"/>
                <w:szCs w:val="20"/>
              </w:rPr>
              <w:t xml:space="preserve">   </w:t>
            </w:r>
            <w:r w:rsidRPr="001C3AEE">
              <w:rPr>
                <w:sz w:val="20"/>
                <w:szCs w:val="20"/>
              </w:rPr>
              <w:t>Содержание, цели и методы финансового анализа.</w:t>
            </w:r>
          </w:p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Приёмы проведения финансового анализа.</w:t>
            </w:r>
          </w:p>
        </w:tc>
        <w:tc>
          <w:tcPr>
            <w:tcW w:w="871" w:type="dxa"/>
            <w:gridSpan w:val="2"/>
            <w:vMerge w:val="restart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E46530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2.</w:t>
            </w:r>
          </w:p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4" w:type="dxa"/>
            <w:tcBorders>
              <w:bottom w:val="single" w:sz="4" w:space="0" w:color="auto"/>
            </w:tcBorders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Анализ бухгалтерского баланса.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Группировка статей актива и пассива баланса</w:t>
            </w:r>
          </w:p>
          <w:p w:rsidR="00F1229E" w:rsidRPr="001C3AEE" w:rsidRDefault="00F1229E" w:rsidP="00DF09EA">
            <w:pPr>
              <w:tabs>
                <w:tab w:val="left" w:pos="6045"/>
              </w:tabs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Формирование сравнительного аналитического баланса.</w:t>
            </w:r>
            <w:r w:rsidRPr="001C3AEE">
              <w:rPr>
                <w:sz w:val="20"/>
                <w:szCs w:val="20"/>
              </w:rPr>
              <w:tab/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Анализ структуры и динамики имущества и источников его формирования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Расчёт и анализ финансовых коэффициентов оценки имущества и источников его формирования.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DF09EA">
        <w:trPr>
          <w:trHeight w:val="545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3.</w:t>
            </w:r>
          </w:p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4" w:type="dxa"/>
            <w:tcBorders>
              <w:bottom w:val="single" w:sz="4" w:space="0" w:color="auto"/>
            </w:tcBorders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Анализ ликвидности бухгалтерского баланса и платёжеспособности предприятия</w:t>
            </w:r>
            <w:r w:rsidRPr="001C3AEE">
              <w:rPr>
                <w:sz w:val="20"/>
                <w:szCs w:val="20"/>
              </w:rPr>
              <w:t>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Группировка активов баланса по степени их превращения в денежные средства. 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Группировка обязательств (пассива) по срокам погашения.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Формирование платёжного баланса и расчёт коэффициентов ликвидности.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Анализ коэффициентов ликвидности и оценка платёжеспособности.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2</w:t>
            </w:r>
          </w:p>
        </w:tc>
      </w:tr>
      <w:tr w:rsidR="009673AD" w:rsidRPr="001C3AEE" w:rsidTr="00DF09EA">
        <w:trPr>
          <w:trHeight w:val="595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4.</w:t>
            </w:r>
          </w:p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4" w:type="dxa"/>
            <w:tcBorders>
              <w:bottom w:val="single" w:sz="4" w:space="0" w:color="auto"/>
            </w:tcBorders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Анализ финансовых результатов.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Проверка показателей отчётности на достоверность.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Анализ состава, структуры и динамики показателей отчётности о прибылях и убытках.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Факторный анализ прибыли, расчёт влияния на прибыль изменений продажных цен, себестоимости, структуры продукции.</w:t>
            </w:r>
          </w:p>
        </w:tc>
        <w:tc>
          <w:tcPr>
            <w:tcW w:w="87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</w:t>
            </w:r>
          </w:p>
        </w:tc>
      </w:tr>
      <w:tr w:rsidR="009673AD" w:rsidRPr="001C3AEE" w:rsidTr="00DF09EA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1" w:type="dxa"/>
            <w:gridSpan w:val="3"/>
          </w:tcPr>
          <w:p w:rsidR="00F1229E" w:rsidRPr="001C3AEE" w:rsidRDefault="00F1229E" w:rsidP="00DF09EA">
            <w:pPr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71" w:type="dxa"/>
            <w:gridSpan w:val="2"/>
            <w:vMerge w:val="restart"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48</w:t>
            </w:r>
          </w:p>
        </w:tc>
        <w:tc>
          <w:tcPr>
            <w:tcW w:w="1723" w:type="dxa"/>
            <w:gridSpan w:val="2"/>
            <w:vMerge w:val="restart"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1.</w:t>
            </w:r>
          </w:p>
        </w:tc>
        <w:tc>
          <w:tcPr>
            <w:tcW w:w="9314" w:type="dxa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Решение задач по анализу составных элементов внеоборотных и оборотных активов.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2.</w:t>
            </w:r>
          </w:p>
        </w:tc>
        <w:tc>
          <w:tcPr>
            <w:tcW w:w="9314" w:type="dxa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Расчёт и анализ коэффициентов реальной стоимости имущества, обеспеченности активов собственными средствами, рентабельности активов.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3.</w:t>
            </w:r>
          </w:p>
        </w:tc>
        <w:tc>
          <w:tcPr>
            <w:tcW w:w="9314" w:type="dxa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Решение задач по анализу составных элементов собственного капитала и заёмных средств.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4.</w:t>
            </w:r>
          </w:p>
        </w:tc>
        <w:tc>
          <w:tcPr>
            <w:tcW w:w="9314" w:type="dxa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Расчёт и анализ коэффициентов финансовой независимости, риска, маневренности, финансовой устойчивости.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5.</w:t>
            </w:r>
          </w:p>
        </w:tc>
        <w:tc>
          <w:tcPr>
            <w:tcW w:w="9314" w:type="dxa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Составить платёжный баланс и оценить ликвидность баланса.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6.</w:t>
            </w:r>
          </w:p>
        </w:tc>
        <w:tc>
          <w:tcPr>
            <w:tcW w:w="9314" w:type="dxa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На основе платёжного баланса рассчитать и проанализировать коэффициенты ликвидности, оценить платёжеспособность предприятия.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9673AD" w:rsidRPr="001C3AEE" w:rsidTr="00DF09EA">
        <w:trPr>
          <w:trHeight w:val="70"/>
        </w:trPr>
        <w:tc>
          <w:tcPr>
            <w:tcW w:w="2783" w:type="dxa"/>
            <w:vMerge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gridSpan w:val="2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7.</w:t>
            </w:r>
          </w:p>
        </w:tc>
        <w:tc>
          <w:tcPr>
            <w:tcW w:w="9314" w:type="dxa"/>
          </w:tcPr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Решение задач по оценке структуры, </w:t>
            </w:r>
            <w:proofErr w:type="gramStart"/>
            <w:r w:rsidRPr="001C3AEE">
              <w:rPr>
                <w:sz w:val="20"/>
                <w:szCs w:val="20"/>
              </w:rPr>
              <w:t>динамики прибыли и факторов</w:t>
            </w:r>
            <w:proofErr w:type="gramEnd"/>
            <w:r w:rsidRPr="001C3AEE">
              <w:rPr>
                <w:sz w:val="20"/>
                <w:szCs w:val="20"/>
              </w:rPr>
              <w:t xml:space="preserve"> влияющих на изменение прибыли.</w:t>
            </w: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F1229E" w:rsidRPr="001C3AEE" w:rsidTr="00DF09EA">
        <w:trPr>
          <w:gridAfter w:val="1"/>
          <w:wAfter w:w="42" w:type="dxa"/>
          <w:trHeight w:val="752"/>
        </w:trPr>
        <w:tc>
          <w:tcPr>
            <w:tcW w:w="12724" w:type="dxa"/>
            <w:gridSpan w:val="4"/>
            <w:tcBorders>
              <w:bottom w:val="single" w:sz="4" w:space="0" w:color="auto"/>
            </w:tcBorders>
          </w:tcPr>
          <w:p w:rsidR="00F1229E" w:rsidRPr="001C3AEE" w:rsidRDefault="00F1229E" w:rsidP="00DF09EA">
            <w:pPr>
              <w:rPr>
                <w:i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 xml:space="preserve">Самостоятельная работа при изучении раздела 2 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Повторение учебного материала.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Ознакомление с методическими рекомендациями по написанию реферата.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Ознакомление с формами бухгалтерской отчётности и инструкциями по их заполнению.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Самостоятельная работа с  основной, дополнительной литературой, Интернет-ресурсами.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Оформление рефератов.</w:t>
            </w:r>
          </w:p>
          <w:p w:rsidR="00F1229E" w:rsidRPr="001C3AEE" w:rsidRDefault="00F1229E" w:rsidP="00DF09E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Подготовка к семинарским занятиям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1229E" w:rsidRPr="001C3AEE" w:rsidRDefault="003464D1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E0E0E0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F1229E" w:rsidRPr="001C3AEE" w:rsidTr="00DF09EA">
        <w:trPr>
          <w:gridAfter w:val="1"/>
          <w:wAfter w:w="42" w:type="dxa"/>
          <w:trHeight w:val="70"/>
        </w:trPr>
        <w:tc>
          <w:tcPr>
            <w:tcW w:w="12724" w:type="dxa"/>
            <w:gridSpan w:val="4"/>
          </w:tcPr>
          <w:p w:rsidR="00F1229E" w:rsidRPr="001C3AEE" w:rsidRDefault="00F1229E" w:rsidP="00DF09E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 xml:space="preserve">1. Разработка конспекта по  теме: «Принципы и методы оценки деловой активности организации». </w:t>
            </w:r>
          </w:p>
          <w:p w:rsidR="00F1229E" w:rsidRPr="001C3AEE" w:rsidRDefault="00F1229E" w:rsidP="00DF09E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 Оформление реферата по теме: «Анализ показателей финансовой устойчивости предприятия».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 Подготовка  к семинару доклада, сформированного с помощью  Интернет – ресурсов: Состав критериев оценки несостоятельности (банкротства) организации.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4. Оформление  конспекта по теме:  «Принципы и методы оценки деловой активности организации»</w:t>
            </w:r>
            <w:r w:rsidRPr="001C3AEE"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5. Выполнение домашней контрольной работы по теме: «Анализ эффективности использования основных средств».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6. Выполнение домашней контрольной работы по теме: «Характеристика и </w:t>
            </w:r>
            <w:proofErr w:type="gramStart"/>
            <w:r w:rsidRPr="001C3AEE">
              <w:rPr>
                <w:sz w:val="20"/>
                <w:szCs w:val="20"/>
              </w:rPr>
              <w:t>формирование чистой прибыли</w:t>
            </w:r>
            <w:proofErr w:type="gramEnd"/>
            <w:r w:rsidRPr="001C3AEE">
              <w:rPr>
                <w:sz w:val="20"/>
                <w:szCs w:val="20"/>
              </w:rPr>
              <w:t xml:space="preserve"> и её использование».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7. Решение задачи  по анализу оборачиваемости оборотных активов.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8. Решение задачи по расчёту платёжеспособности организации.</w:t>
            </w:r>
          </w:p>
        </w:tc>
        <w:tc>
          <w:tcPr>
            <w:tcW w:w="851" w:type="dxa"/>
            <w:vMerge/>
            <w:shd w:val="clear" w:color="auto" w:fill="auto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E6E6E6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F1229E" w:rsidRPr="001C3AEE" w:rsidTr="00DF09EA">
        <w:trPr>
          <w:gridAfter w:val="1"/>
          <w:wAfter w:w="42" w:type="dxa"/>
          <w:trHeight w:val="70"/>
        </w:trPr>
        <w:tc>
          <w:tcPr>
            <w:tcW w:w="12724" w:type="dxa"/>
            <w:gridSpan w:val="4"/>
          </w:tcPr>
          <w:p w:rsidR="00F1229E" w:rsidRPr="001C3AEE" w:rsidRDefault="00F1229E" w:rsidP="00DF09EA">
            <w:pPr>
              <w:rPr>
                <w:i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</w:t>
            </w:r>
            <w:r w:rsidRPr="001C3AEE">
              <w:rPr>
                <w:i/>
                <w:sz w:val="20"/>
                <w:szCs w:val="20"/>
              </w:rPr>
              <w:t xml:space="preserve"> </w:t>
            </w:r>
            <w:r w:rsidRPr="001C3AEE">
              <w:rPr>
                <w:b/>
                <w:sz w:val="20"/>
                <w:szCs w:val="20"/>
              </w:rPr>
              <w:t>(по профилю специальности)</w:t>
            </w:r>
          </w:p>
          <w:p w:rsidR="00F1229E" w:rsidRPr="001C3AEE" w:rsidRDefault="00F1229E" w:rsidP="00DF09EA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1. Участие в подготовке документов для составления бухгалтерской отчётности по срокам её представления.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2. Участие в подготовке документов для составления налоговой отчётности по срокам её представления.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3. Составление форм бухгалтерской отчётности.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4. Составление налоговых деклараций по налогу на прибыль, страховым взносам, НДФЛ.</w:t>
            </w:r>
          </w:p>
          <w:p w:rsidR="00F1229E" w:rsidRPr="001C3AEE" w:rsidRDefault="00F1229E" w:rsidP="00DF09EA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5. Составление платёжного баланса, анализ ликвидности баланса.</w:t>
            </w:r>
          </w:p>
          <w:p w:rsidR="00F1229E" w:rsidRPr="001C3AEE" w:rsidRDefault="00F1229E" w:rsidP="00E46530">
            <w:pPr>
              <w:rPr>
                <w:rFonts w:eastAsia="Calibri"/>
                <w:bCs/>
                <w:sz w:val="20"/>
                <w:szCs w:val="20"/>
              </w:rPr>
            </w:pPr>
            <w:r w:rsidRPr="001C3AEE">
              <w:rPr>
                <w:rFonts w:eastAsia="Calibri"/>
                <w:bCs/>
                <w:sz w:val="20"/>
                <w:szCs w:val="20"/>
              </w:rPr>
              <w:t>6. Расчёт коэффициентов ликвидности и оценка платёжеспособности организации.</w:t>
            </w:r>
          </w:p>
        </w:tc>
        <w:tc>
          <w:tcPr>
            <w:tcW w:w="851" w:type="dxa"/>
          </w:tcPr>
          <w:p w:rsidR="00F1229E" w:rsidRPr="001C3AEE" w:rsidRDefault="003464D1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701" w:type="dxa"/>
            <w:gridSpan w:val="2"/>
            <w:vMerge/>
            <w:shd w:val="clear" w:color="auto" w:fill="E6E6E6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  <w:tr w:rsidR="00F1229E" w:rsidRPr="001C3AEE" w:rsidTr="00DF09EA">
        <w:trPr>
          <w:gridAfter w:val="1"/>
          <w:wAfter w:w="42" w:type="dxa"/>
          <w:trHeight w:val="70"/>
        </w:trPr>
        <w:tc>
          <w:tcPr>
            <w:tcW w:w="12724" w:type="dxa"/>
            <w:gridSpan w:val="4"/>
          </w:tcPr>
          <w:p w:rsidR="00F1229E" w:rsidRPr="001C3AEE" w:rsidRDefault="00F1229E" w:rsidP="00DF09EA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1C3AEE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F1229E" w:rsidRPr="001C3AEE" w:rsidRDefault="003464D1" w:rsidP="00DF09EA">
            <w:pPr>
              <w:jc w:val="center"/>
              <w:rPr>
                <w:b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397</w:t>
            </w:r>
          </w:p>
        </w:tc>
        <w:tc>
          <w:tcPr>
            <w:tcW w:w="1701" w:type="dxa"/>
            <w:gridSpan w:val="2"/>
            <w:vMerge/>
            <w:shd w:val="clear" w:color="auto" w:fill="E6E6E6"/>
          </w:tcPr>
          <w:p w:rsidR="00F1229E" w:rsidRPr="001C3AEE" w:rsidRDefault="00F1229E" w:rsidP="00DF09EA">
            <w:pPr>
              <w:jc w:val="center"/>
              <w:rPr>
                <w:sz w:val="20"/>
                <w:szCs w:val="20"/>
              </w:rPr>
            </w:pPr>
          </w:p>
        </w:tc>
      </w:tr>
    </w:tbl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  <w:r w:rsidRPr="001C3AEE">
        <w:rPr>
          <w:i/>
          <w:sz w:val="20"/>
          <w:szCs w:val="20"/>
        </w:rPr>
        <w:t xml:space="preserve"> 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F1229E" w:rsidRPr="001C3AE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F1229E" w:rsidRPr="001C3AEE" w:rsidRDefault="00F1229E" w:rsidP="00F1229E">
      <w:pPr>
        <w:rPr>
          <w:sz w:val="20"/>
          <w:szCs w:val="20"/>
        </w:rPr>
      </w:pP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 xml:space="preserve">4.1. </w:t>
      </w:r>
      <w:r w:rsidRPr="001C3AEE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F1229E" w:rsidRPr="001C3AEE" w:rsidRDefault="00F1229E" w:rsidP="00F1229E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 xml:space="preserve">Реализация программы модуля предполагает наличие учебных кабинетов бухгалтерского учета, налогообложения и аудита; анализа финансово-хозяйственной деятельности; </w:t>
      </w:r>
    </w:p>
    <w:p w:rsidR="00F1229E" w:rsidRPr="001C3AEE" w:rsidRDefault="00F1229E" w:rsidP="00F1229E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</w:p>
    <w:p w:rsidR="00F1229E" w:rsidRPr="001C3AEE" w:rsidRDefault="00F1229E" w:rsidP="00F1229E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>лабораторий: информационные технологии в профессиональной деятельности; учебная бухгалтерия.</w:t>
      </w:r>
    </w:p>
    <w:p w:rsidR="00F1229E" w:rsidRPr="001C3AEE" w:rsidRDefault="00F1229E" w:rsidP="00F1229E">
      <w:pPr>
        <w:pStyle w:val="24"/>
        <w:tabs>
          <w:tab w:val="left" w:pos="540"/>
        </w:tabs>
        <w:spacing w:after="0" w:line="240" w:lineRule="auto"/>
        <w:jc w:val="both"/>
        <w:outlineLvl w:val="0"/>
        <w:rPr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Оборудование учебного кабинета и рабочих мест кабинета</w:t>
      </w:r>
    </w:p>
    <w:p w:rsidR="00F1229E" w:rsidRPr="001C3AEE" w:rsidRDefault="00F1229E" w:rsidP="00F1229E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 xml:space="preserve">бухгалтерского учета, налогообложения и аудита; 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рабочие места по количеству обучающихся;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рабочее место преподавателя;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комплект учебно-методической документации;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наглядные пособия.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Оборудование учебного кабинета и рабочих мест кабинета</w:t>
      </w:r>
    </w:p>
    <w:p w:rsidR="00F1229E" w:rsidRPr="001C3AEE" w:rsidRDefault="00F1229E" w:rsidP="00F1229E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 xml:space="preserve">анализа финансово-хозяйственной деятельности; 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рабочие места по количеству обучающихся;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рабочее место преподавателя;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комплект учебно-методической документации;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наглядные пособия.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 xml:space="preserve"> Оборудование </w:t>
      </w:r>
      <w:r w:rsidRPr="001C3AEE">
        <w:rPr>
          <w:sz w:val="20"/>
          <w:szCs w:val="20"/>
        </w:rPr>
        <w:t xml:space="preserve">лаборатории </w:t>
      </w:r>
      <w:r w:rsidRPr="001C3AEE">
        <w:rPr>
          <w:bCs/>
          <w:sz w:val="20"/>
          <w:szCs w:val="20"/>
        </w:rPr>
        <w:t xml:space="preserve">и рабочих мест лаборатории: </w:t>
      </w:r>
    </w:p>
    <w:p w:rsidR="00F1229E" w:rsidRPr="001C3AEE" w:rsidRDefault="00F1229E" w:rsidP="00F1229E">
      <w:pPr>
        <w:widowControl w:val="0"/>
        <w:tabs>
          <w:tab w:val="left" w:pos="540"/>
        </w:tabs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>информационные технологии в профессиональной деятельности;</w:t>
      </w:r>
    </w:p>
    <w:p w:rsidR="00F1229E" w:rsidRPr="001C3AEE" w:rsidRDefault="00F1229E" w:rsidP="00F1229E">
      <w:pPr>
        <w:pStyle w:val="24"/>
        <w:tabs>
          <w:tab w:val="left" w:pos="540"/>
        </w:tabs>
        <w:spacing w:after="0" w:line="240" w:lineRule="auto"/>
        <w:jc w:val="both"/>
        <w:outlineLvl w:val="0"/>
        <w:rPr>
          <w:sz w:val="20"/>
          <w:szCs w:val="20"/>
        </w:rPr>
      </w:pPr>
      <w:r w:rsidRPr="001C3AEE">
        <w:rPr>
          <w:sz w:val="20"/>
          <w:szCs w:val="20"/>
        </w:rPr>
        <w:t>учебная бухгалтерия.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 xml:space="preserve">- рабочие </w:t>
      </w:r>
      <w:proofErr w:type="gramStart"/>
      <w:r w:rsidRPr="001C3AEE">
        <w:rPr>
          <w:bCs/>
          <w:sz w:val="20"/>
          <w:szCs w:val="20"/>
        </w:rPr>
        <w:t>места  по</w:t>
      </w:r>
      <w:proofErr w:type="gramEnd"/>
      <w:r w:rsidRPr="001C3AEE">
        <w:rPr>
          <w:bCs/>
          <w:sz w:val="20"/>
          <w:szCs w:val="20"/>
        </w:rPr>
        <w:t xml:space="preserve"> количеству обучающихся;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рабочее место преподавателя;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компьютеры по количеству обучающихся;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принтер, сканер, модем;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программное обеспечение общего и профессионального назначения;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- комплект учебно-методической документации.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C3AEE">
        <w:rPr>
          <w:sz w:val="20"/>
          <w:szCs w:val="20"/>
        </w:rPr>
        <w:t>Реализация программы модуля предполагает обязательную производственную практику.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4.2. Информационное обеспечение обучения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C3AEE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DB35E7" w:rsidRDefault="00F1229E" w:rsidP="00DB3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B35E7">
        <w:rPr>
          <w:b/>
          <w:bCs/>
          <w:sz w:val="20"/>
          <w:szCs w:val="20"/>
        </w:rPr>
        <w:t>Основные источники:</w:t>
      </w:r>
    </w:p>
    <w:p w:rsidR="00F1229E" w:rsidRPr="00DB35E7" w:rsidRDefault="00F1229E" w:rsidP="00DB35E7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DB35E7">
        <w:rPr>
          <w:bCs/>
          <w:sz w:val="20"/>
          <w:szCs w:val="20"/>
        </w:rPr>
        <w:t>Федеральный закон «О бухгалтерском учёте» от 21.11.96 № 129 – ФЗ (в ред. от 23.11.2009)</w:t>
      </w:r>
    </w:p>
    <w:p w:rsidR="00F1229E" w:rsidRPr="00DB35E7" w:rsidRDefault="00F1229E" w:rsidP="00DB35E7">
      <w:pPr>
        <w:pStyle w:val="af4"/>
        <w:numPr>
          <w:ilvl w:val="0"/>
          <w:numId w:val="24"/>
        </w:numPr>
        <w:rPr>
          <w:sz w:val="20"/>
          <w:szCs w:val="20"/>
        </w:rPr>
      </w:pPr>
      <w:r w:rsidRPr="00DB35E7">
        <w:rPr>
          <w:bCs/>
          <w:sz w:val="20"/>
          <w:szCs w:val="20"/>
        </w:rPr>
        <w:t>Налоговый</w:t>
      </w:r>
      <w:r w:rsidRPr="00DB35E7">
        <w:rPr>
          <w:sz w:val="20"/>
          <w:szCs w:val="20"/>
        </w:rPr>
        <w:t xml:space="preserve"> </w:t>
      </w:r>
      <w:r w:rsidRPr="00DB35E7">
        <w:rPr>
          <w:bCs/>
          <w:sz w:val="20"/>
          <w:szCs w:val="20"/>
        </w:rPr>
        <w:t>кодекс</w:t>
      </w:r>
      <w:r w:rsidRPr="00DB35E7">
        <w:rPr>
          <w:sz w:val="20"/>
          <w:szCs w:val="20"/>
        </w:rPr>
        <w:t xml:space="preserve"> российской федерации. Части первая и вторая. 2. </w:t>
      </w:r>
    </w:p>
    <w:p w:rsidR="00F1229E" w:rsidRPr="00DB35E7" w:rsidRDefault="00F1229E" w:rsidP="00DB35E7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DB35E7">
        <w:rPr>
          <w:sz w:val="20"/>
          <w:szCs w:val="20"/>
        </w:rPr>
        <w:t xml:space="preserve">Федеральный </w:t>
      </w:r>
      <w:r w:rsidRPr="00DB35E7">
        <w:rPr>
          <w:bCs/>
          <w:sz w:val="20"/>
          <w:szCs w:val="20"/>
        </w:rPr>
        <w:t>закон</w:t>
      </w:r>
      <w:r w:rsidRPr="00DB35E7">
        <w:rPr>
          <w:sz w:val="20"/>
          <w:szCs w:val="20"/>
        </w:rPr>
        <w:t xml:space="preserve"> от 27.07.2010 № 209-ФЗ «О внесении изменения в статью 16 </w:t>
      </w:r>
    </w:p>
    <w:p w:rsidR="00DB35E7" w:rsidRPr="00DB35E7" w:rsidRDefault="00DB35E7" w:rsidP="00DB35E7">
      <w:pPr>
        <w:pStyle w:val="af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DB35E7">
        <w:rPr>
          <w:bCs/>
          <w:sz w:val="20"/>
          <w:szCs w:val="20"/>
        </w:rPr>
        <w:t>Зылёва</w:t>
      </w:r>
      <w:proofErr w:type="spellEnd"/>
      <w:r w:rsidRPr="00DB35E7">
        <w:rPr>
          <w:bCs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Pr="00DB35E7">
        <w:rPr>
          <w:bCs/>
          <w:sz w:val="20"/>
          <w:szCs w:val="20"/>
        </w:rPr>
        <w:t>Зылёва</w:t>
      </w:r>
      <w:proofErr w:type="spellEnd"/>
      <w:r w:rsidRPr="00DB35E7">
        <w:rPr>
          <w:bCs/>
          <w:sz w:val="20"/>
          <w:szCs w:val="20"/>
        </w:rPr>
        <w:t xml:space="preserve">, Ю.С. Сахно. – 3-е изд., </w:t>
      </w:r>
      <w:proofErr w:type="spellStart"/>
      <w:r w:rsidRPr="00DB35E7">
        <w:rPr>
          <w:bCs/>
          <w:sz w:val="20"/>
          <w:szCs w:val="20"/>
        </w:rPr>
        <w:t>испр</w:t>
      </w:r>
      <w:proofErr w:type="spellEnd"/>
      <w:r w:rsidRPr="00DB35E7">
        <w:rPr>
          <w:bCs/>
          <w:sz w:val="20"/>
          <w:szCs w:val="20"/>
        </w:rPr>
        <w:t>. – М.: Издательство Юрайт, 2016. – 178 с.</w:t>
      </w:r>
    </w:p>
    <w:p w:rsidR="00F1229E" w:rsidRPr="00DB35E7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bookmarkStart w:id="0" w:name="_GoBack"/>
      <w:bookmarkEnd w:id="0"/>
      <w:r w:rsidRPr="00DB35E7">
        <w:rPr>
          <w:b/>
          <w:bCs/>
          <w:sz w:val="20"/>
          <w:szCs w:val="20"/>
        </w:rPr>
        <w:t>Учебники:</w:t>
      </w:r>
    </w:p>
    <w:p w:rsidR="00290FF5" w:rsidRPr="001C3AEE" w:rsidRDefault="00DB35E7" w:rsidP="00290FF5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1</w:t>
      </w:r>
      <w:r w:rsidR="00290FF5" w:rsidRPr="001C3AEE">
        <w:rPr>
          <w:bCs/>
          <w:sz w:val="20"/>
          <w:szCs w:val="20"/>
        </w:rPr>
        <w:t>. Воронова Е.Ю. Бухгалтерский управленческий учет 3-е изд., пер. и доп. Учебник для СПО. – ЮРАЙТ – М., 2016.</w:t>
      </w:r>
    </w:p>
    <w:p w:rsidR="00290FF5" w:rsidRPr="001C3AEE" w:rsidRDefault="00DB35E7" w:rsidP="00290FF5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2</w:t>
      </w:r>
      <w:r w:rsidR="00290FF5" w:rsidRPr="001C3AEE">
        <w:rPr>
          <w:bCs/>
          <w:sz w:val="20"/>
          <w:szCs w:val="20"/>
        </w:rPr>
        <w:t>. Дмитриева И.М. Бухгалтерский учет 5-е изд., пер. и доп. Учебник и практикум для СПО – ЮРАЙТ – М., 2017.</w:t>
      </w:r>
    </w:p>
    <w:p w:rsidR="00290FF5" w:rsidRPr="001C3AEE" w:rsidRDefault="00DB35E7" w:rsidP="00290FF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3</w:t>
      </w:r>
      <w:r w:rsidR="00290FF5" w:rsidRPr="001C3AEE">
        <w:rPr>
          <w:bCs/>
          <w:sz w:val="20"/>
          <w:szCs w:val="20"/>
        </w:rPr>
        <w:t xml:space="preserve">. Белоглазова Г.Н. - Отв. ред., </w:t>
      </w:r>
      <w:proofErr w:type="spellStart"/>
      <w:r w:rsidR="00290FF5" w:rsidRPr="001C3AEE">
        <w:rPr>
          <w:bCs/>
          <w:sz w:val="20"/>
          <w:szCs w:val="20"/>
        </w:rPr>
        <w:t>Кроливецкая</w:t>
      </w:r>
      <w:proofErr w:type="spellEnd"/>
      <w:r w:rsidR="00290FF5" w:rsidRPr="001C3AEE">
        <w:rPr>
          <w:bCs/>
          <w:sz w:val="20"/>
          <w:szCs w:val="20"/>
        </w:rPr>
        <w:t xml:space="preserve"> Л.П. - Отв. ред. Бухгалтерский учет в коммерческих банках (в проводках) 3-е изд., пер. и доп. Учебное пособие для СПО– ЮРАЙТ – М., 2017.</w:t>
      </w:r>
    </w:p>
    <w:p w:rsidR="00F1229E" w:rsidRPr="00DB35E7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B35E7">
        <w:rPr>
          <w:b/>
          <w:bCs/>
          <w:sz w:val="20"/>
          <w:szCs w:val="20"/>
        </w:rPr>
        <w:t>Дополнительные источники:</w:t>
      </w:r>
    </w:p>
    <w:p w:rsidR="00290FF5" w:rsidRPr="001C3AEE" w:rsidRDefault="00290FF5" w:rsidP="00290FF5">
      <w:pPr>
        <w:numPr>
          <w:ilvl w:val="0"/>
          <w:numId w:val="22"/>
        </w:numPr>
        <w:tabs>
          <w:tab w:val="clear" w:pos="540"/>
          <w:tab w:val="left" w:pos="42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Дмитриева И.М., Захаров И.В., Калачева О.Н. Бухгалтерский учет и анализ. Учебник для СПО – ЮРАЙТ – М., 2017</w:t>
      </w:r>
    </w:p>
    <w:p w:rsidR="00290FF5" w:rsidRPr="001C3AEE" w:rsidRDefault="00290FF5" w:rsidP="00290FF5">
      <w:pPr>
        <w:numPr>
          <w:ilvl w:val="0"/>
          <w:numId w:val="22"/>
        </w:numPr>
        <w:tabs>
          <w:tab w:val="clear" w:pos="540"/>
          <w:tab w:val="left" w:pos="42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z w:val="20"/>
          <w:szCs w:val="20"/>
        </w:rPr>
      </w:pPr>
      <w:proofErr w:type="spellStart"/>
      <w:r w:rsidRPr="001C3AEE">
        <w:rPr>
          <w:bCs/>
          <w:sz w:val="20"/>
          <w:szCs w:val="20"/>
        </w:rPr>
        <w:t>Зылева</w:t>
      </w:r>
      <w:proofErr w:type="spellEnd"/>
      <w:r w:rsidRPr="001C3AEE">
        <w:rPr>
          <w:bCs/>
          <w:sz w:val="20"/>
          <w:szCs w:val="20"/>
        </w:rPr>
        <w:t xml:space="preserve"> Н.В., Сахно Ю.С. Бухгалтерский учет на предприятиях малого бизнеса. Учебник для СПО – ЮРАЙТ – М., 2016</w:t>
      </w:r>
    </w:p>
    <w:p w:rsidR="00290FF5" w:rsidRPr="001C3AEE" w:rsidRDefault="00290FF5" w:rsidP="00290FF5">
      <w:pPr>
        <w:numPr>
          <w:ilvl w:val="0"/>
          <w:numId w:val="22"/>
        </w:numPr>
        <w:tabs>
          <w:tab w:val="clear" w:pos="540"/>
          <w:tab w:val="left" w:pos="42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z w:val="20"/>
          <w:szCs w:val="20"/>
        </w:rPr>
      </w:pPr>
      <w:proofErr w:type="spellStart"/>
      <w:r w:rsidRPr="001C3AEE">
        <w:rPr>
          <w:bCs/>
          <w:sz w:val="20"/>
          <w:szCs w:val="20"/>
        </w:rPr>
        <w:t>Лупикова</w:t>
      </w:r>
      <w:proofErr w:type="spellEnd"/>
      <w:r w:rsidRPr="001C3AEE">
        <w:rPr>
          <w:bCs/>
          <w:sz w:val="20"/>
          <w:szCs w:val="20"/>
        </w:rPr>
        <w:t xml:space="preserve"> Е.В. Бухгалтерский учет. Теория бухгалтерского учета 3-е изд., пер. и доп. Учебное пособие для СПО – ЮРАЙТ – М., 2016</w:t>
      </w:r>
    </w:p>
    <w:p w:rsidR="00290FF5" w:rsidRPr="001C3AEE" w:rsidRDefault="00290FF5" w:rsidP="00290FF5">
      <w:pPr>
        <w:numPr>
          <w:ilvl w:val="0"/>
          <w:numId w:val="22"/>
        </w:numPr>
        <w:tabs>
          <w:tab w:val="clear" w:pos="540"/>
          <w:tab w:val="left" w:pos="42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Агеева О.А., Шахматова Л.С. Бухгалтерский учет. Учебник и практикум для СПО – ЮРАЙТ – М., 2016</w:t>
      </w:r>
    </w:p>
    <w:p w:rsidR="00290FF5" w:rsidRPr="001C3AEE" w:rsidRDefault="00290FF5" w:rsidP="00290FF5">
      <w:pPr>
        <w:numPr>
          <w:ilvl w:val="0"/>
          <w:numId w:val="22"/>
        </w:numPr>
        <w:tabs>
          <w:tab w:val="clear" w:pos="540"/>
          <w:tab w:val="left" w:pos="42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Дмитриева И.М. - Отв. ред. Бухгалтерский финансовый учет. Учебник для СПО – ЮРАЙТ – М., 2016</w:t>
      </w:r>
    </w:p>
    <w:p w:rsidR="00290FF5" w:rsidRPr="001C3AEE" w:rsidRDefault="00290FF5" w:rsidP="00290FF5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6.</w:t>
      </w:r>
      <w:r w:rsidR="00DB35E7">
        <w:rPr>
          <w:bCs/>
          <w:sz w:val="20"/>
          <w:szCs w:val="20"/>
        </w:rPr>
        <w:t xml:space="preserve"> </w:t>
      </w:r>
      <w:r w:rsidRPr="001C3AEE">
        <w:rPr>
          <w:bCs/>
          <w:sz w:val="20"/>
          <w:szCs w:val="20"/>
        </w:rPr>
        <w:t>Положение о бухгалтерском учете 1/2008 Учетная политика организации</w:t>
      </w:r>
    </w:p>
    <w:p w:rsidR="00290FF5" w:rsidRPr="001C3AEE" w:rsidRDefault="00290FF5" w:rsidP="00290FF5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7.</w:t>
      </w:r>
      <w:r w:rsidR="00DB35E7">
        <w:rPr>
          <w:bCs/>
          <w:sz w:val="20"/>
          <w:szCs w:val="20"/>
        </w:rPr>
        <w:t xml:space="preserve"> </w:t>
      </w:r>
      <w:r w:rsidRPr="001C3AEE">
        <w:rPr>
          <w:bCs/>
          <w:sz w:val="20"/>
          <w:szCs w:val="20"/>
        </w:rPr>
        <w:t>Положение о бухгалтерском учете 5/01 Учет материально – производственных запасов</w:t>
      </w:r>
    </w:p>
    <w:p w:rsidR="00290FF5" w:rsidRPr="001C3AEE" w:rsidRDefault="00290FF5" w:rsidP="00290FF5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8.</w:t>
      </w:r>
      <w:r w:rsidR="00DB35E7">
        <w:rPr>
          <w:bCs/>
          <w:sz w:val="20"/>
          <w:szCs w:val="20"/>
        </w:rPr>
        <w:t xml:space="preserve"> </w:t>
      </w:r>
      <w:r w:rsidRPr="001C3AEE">
        <w:rPr>
          <w:bCs/>
          <w:sz w:val="20"/>
          <w:szCs w:val="20"/>
        </w:rPr>
        <w:t>Положение о бухгалтерском учете 6/01 Учет основных средств</w:t>
      </w:r>
    </w:p>
    <w:p w:rsidR="00290FF5" w:rsidRPr="001C3AEE" w:rsidRDefault="00290FF5" w:rsidP="00290FF5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9.</w:t>
      </w:r>
      <w:r w:rsidR="00DB35E7">
        <w:rPr>
          <w:bCs/>
          <w:sz w:val="20"/>
          <w:szCs w:val="20"/>
        </w:rPr>
        <w:t xml:space="preserve"> </w:t>
      </w:r>
      <w:r w:rsidRPr="001C3AEE">
        <w:rPr>
          <w:bCs/>
          <w:sz w:val="20"/>
          <w:szCs w:val="20"/>
        </w:rPr>
        <w:t>Положение о бухгалтерском учете 9/99 Доходы организации</w:t>
      </w:r>
    </w:p>
    <w:p w:rsidR="00290FF5" w:rsidRPr="001C3AEE" w:rsidRDefault="00290FF5" w:rsidP="00290FF5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10.</w:t>
      </w:r>
      <w:r w:rsidR="00DB35E7">
        <w:rPr>
          <w:bCs/>
          <w:sz w:val="20"/>
          <w:szCs w:val="20"/>
        </w:rPr>
        <w:t xml:space="preserve"> </w:t>
      </w:r>
      <w:r w:rsidRPr="001C3AEE">
        <w:rPr>
          <w:bCs/>
          <w:sz w:val="20"/>
          <w:szCs w:val="20"/>
        </w:rPr>
        <w:t>Положение о бухгалтерском учете 10/99 Расходы организации</w:t>
      </w:r>
    </w:p>
    <w:p w:rsidR="00290FF5" w:rsidRPr="001C3AEE" w:rsidRDefault="00290FF5" w:rsidP="00290FF5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 xml:space="preserve">11. </w:t>
      </w:r>
      <w:r w:rsidR="00DB35E7">
        <w:rPr>
          <w:bCs/>
          <w:sz w:val="20"/>
          <w:szCs w:val="20"/>
        </w:rPr>
        <w:t xml:space="preserve"> </w:t>
      </w:r>
      <w:r w:rsidRPr="001C3AEE">
        <w:rPr>
          <w:bCs/>
          <w:sz w:val="20"/>
          <w:szCs w:val="20"/>
        </w:rPr>
        <w:t>Положение о бухгалтерском учете 14/2007 Учет нематериальных активов</w:t>
      </w:r>
    </w:p>
    <w:p w:rsidR="00290FF5" w:rsidRPr="001C3AEE" w:rsidRDefault="00290FF5" w:rsidP="00290FF5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lastRenderedPageBreak/>
        <w:t xml:space="preserve">12. </w:t>
      </w:r>
      <w:r w:rsidR="00DB35E7">
        <w:rPr>
          <w:bCs/>
          <w:sz w:val="20"/>
          <w:szCs w:val="20"/>
        </w:rPr>
        <w:t xml:space="preserve"> </w:t>
      </w:r>
      <w:r w:rsidRPr="001C3AEE">
        <w:rPr>
          <w:bCs/>
          <w:sz w:val="20"/>
          <w:szCs w:val="20"/>
        </w:rPr>
        <w:t>Положение о бухгалтерском учете 15/2008 Учет расходов по займам и кредитам</w:t>
      </w:r>
    </w:p>
    <w:p w:rsidR="00290FF5" w:rsidRPr="001C3AEE" w:rsidRDefault="00290FF5" w:rsidP="00290FF5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 xml:space="preserve">13. </w:t>
      </w:r>
      <w:r w:rsidR="00DB35E7">
        <w:rPr>
          <w:bCs/>
          <w:sz w:val="20"/>
          <w:szCs w:val="20"/>
        </w:rPr>
        <w:t xml:space="preserve"> </w:t>
      </w:r>
      <w:r w:rsidRPr="001C3AEE">
        <w:rPr>
          <w:bCs/>
          <w:sz w:val="20"/>
          <w:szCs w:val="20"/>
        </w:rPr>
        <w:t xml:space="preserve">Положение о бухгалтерском учете 19/02 Учет финансовых вложений </w:t>
      </w:r>
    </w:p>
    <w:p w:rsidR="00290FF5" w:rsidRPr="001C3AEE" w:rsidRDefault="00290FF5" w:rsidP="00290FF5">
      <w:pPr>
        <w:jc w:val="both"/>
        <w:rPr>
          <w:b/>
          <w:caps/>
          <w:sz w:val="20"/>
          <w:szCs w:val="20"/>
        </w:rPr>
      </w:pPr>
      <w:r w:rsidRPr="001C3AEE">
        <w:rPr>
          <w:b/>
          <w:sz w:val="20"/>
          <w:szCs w:val="20"/>
        </w:rPr>
        <w:t>Периодические издания</w:t>
      </w:r>
      <w:r w:rsidRPr="001C3AEE">
        <w:rPr>
          <w:b/>
          <w:caps/>
          <w:sz w:val="20"/>
          <w:szCs w:val="20"/>
        </w:rPr>
        <w:t xml:space="preserve"> </w:t>
      </w:r>
    </w:p>
    <w:p w:rsidR="00290FF5" w:rsidRPr="00DB35E7" w:rsidRDefault="00290FF5" w:rsidP="00DB35E7">
      <w:pPr>
        <w:pStyle w:val="af4"/>
        <w:numPr>
          <w:ilvl w:val="0"/>
          <w:numId w:val="25"/>
        </w:numPr>
        <w:rPr>
          <w:sz w:val="20"/>
          <w:szCs w:val="20"/>
        </w:rPr>
      </w:pPr>
      <w:r w:rsidRPr="00DB35E7">
        <w:rPr>
          <w:sz w:val="20"/>
          <w:szCs w:val="20"/>
        </w:rPr>
        <w:t>Бухгалтер и закон</w:t>
      </w:r>
    </w:p>
    <w:p w:rsidR="00290FF5" w:rsidRPr="00DB35E7" w:rsidRDefault="00290FF5" w:rsidP="00DB35E7">
      <w:pPr>
        <w:pStyle w:val="af4"/>
        <w:numPr>
          <w:ilvl w:val="0"/>
          <w:numId w:val="25"/>
        </w:numPr>
        <w:rPr>
          <w:sz w:val="20"/>
          <w:szCs w:val="20"/>
        </w:rPr>
      </w:pPr>
      <w:r w:rsidRPr="00DB35E7">
        <w:rPr>
          <w:sz w:val="20"/>
          <w:szCs w:val="20"/>
        </w:rPr>
        <w:t>Бухгалтер – дока вопрос – ответ</w:t>
      </w:r>
    </w:p>
    <w:p w:rsidR="00290FF5" w:rsidRPr="00DB35E7" w:rsidRDefault="00290FF5" w:rsidP="00DB35E7">
      <w:pPr>
        <w:pStyle w:val="af4"/>
        <w:numPr>
          <w:ilvl w:val="0"/>
          <w:numId w:val="25"/>
        </w:numPr>
        <w:rPr>
          <w:sz w:val="20"/>
          <w:szCs w:val="20"/>
        </w:rPr>
      </w:pPr>
      <w:r w:rsidRPr="00DB35E7">
        <w:rPr>
          <w:sz w:val="20"/>
          <w:szCs w:val="20"/>
        </w:rPr>
        <w:t>Практический бухгалтерский учет</w:t>
      </w:r>
    </w:p>
    <w:p w:rsidR="00290FF5" w:rsidRPr="00DB35E7" w:rsidRDefault="00290FF5" w:rsidP="00DB35E7">
      <w:pPr>
        <w:pStyle w:val="af4"/>
        <w:numPr>
          <w:ilvl w:val="0"/>
          <w:numId w:val="25"/>
        </w:numPr>
        <w:rPr>
          <w:sz w:val="20"/>
          <w:szCs w:val="20"/>
        </w:rPr>
      </w:pPr>
      <w:r w:rsidRPr="00DB35E7">
        <w:rPr>
          <w:sz w:val="20"/>
          <w:szCs w:val="20"/>
        </w:rPr>
        <w:t>Бухгалтерский вестник</w:t>
      </w:r>
    </w:p>
    <w:p w:rsidR="00290FF5" w:rsidRPr="00DB35E7" w:rsidRDefault="00290FF5" w:rsidP="00DB35E7">
      <w:pPr>
        <w:pStyle w:val="af4"/>
        <w:numPr>
          <w:ilvl w:val="0"/>
          <w:numId w:val="25"/>
        </w:numPr>
        <w:rPr>
          <w:sz w:val="20"/>
          <w:szCs w:val="20"/>
        </w:rPr>
      </w:pPr>
      <w:r w:rsidRPr="00DB35E7">
        <w:rPr>
          <w:sz w:val="20"/>
          <w:szCs w:val="20"/>
        </w:rPr>
        <w:t>Бухгалтерский учет и налоги от А до Я</w:t>
      </w:r>
    </w:p>
    <w:p w:rsidR="00290FF5" w:rsidRPr="00DB35E7" w:rsidRDefault="00290FF5" w:rsidP="00DB35E7">
      <w:pPr>
        <w:pStyle w:val="af4"/>
        <w:numPr>
          <w:ilvl w:val="0"/>
          <w:numId w:val="25"/>
        </w:numPr>
        <w:rPr>
          <w:sz w:val="20"/>
          <w:szCs w:val="20"/>
        </w:rPr>
      </w:pPr>
      <w:r w:rsidRPr="00DB35E7">
        <w:rPr>
          <w:sz w:val="20"/>
          <w:szCs w:val="20"/>
        </w:rPr>
        <w:t>Бухгалтерский учет</w:t>
      </w:r>
    </w:p>
    <w:p w:rsidR="00290FF5" w:rsidRPr="00DB35E7" w:rsidRDefault="00290FF5" w:rsidP="00DB35E7">
      <w:pPr>
        <w:pStyle w:val="af4"/>
        <w:numPr>
          <w:ilvl w:val="0"/>
          <w:numId w:val="25"/>
        </w:numPr>
        <w:rPr>
          <w:sz w:val="20"/>
          <w:szCs w:val="20"/>
        </w:rPr>
      </w:pPr>
      <w:r w:rsidRPr="00DB35E7">
        <w:rPr>
          <w:sz w:val="20"/>
          <w:szCs w:val="20"/>
        </w:rPr>
        <w:t>Главбух</w:t>
      </w:r>
    </w:p>
    <w:p w:rsidR="00290FF5" w:rsidRPr="00DB35E7" w:rsidRDefault="00290FF5" w:rsidP="00DB35E7">
      <w:pPr>
        <w:pStyle w:val="af4"/>
        <w:numPr>
          <w:ilvl w:val="0"/>
          <w:numId w:val="25"/>
        </w:numPr>
        <w:rPr>
          <w:sz w:val="20"/>
          <w:szCs w:val="20"/>
        </w:rPr>
      </w:pPr>
      <w:r w:rsidRPr="00DB35E7">
        <w:rPr>
          <w:sz w:val="20"/>
          <w:szCs w:val="20"/>
        </w:rPr>
        <w:t>Семинар для бухгалтера</w:t>
      </w:r>
    </w:p>
    <w:p w:rsidR="00290FF5" w:rsidRPr="00DB35E7" w:rsidRDefault="00290FF5" w:rsidP="00DB35E7">
      <w:pPr>
        <w:pStyle w:val="af4"/>
        <w:numPr>
          <w:ilvl w:val="0"/>
          <w:numId w:val="25"/>
        </w:numPr>
        <w:rPr>
          <w:sz w:val="20"/>
          <w:szCs w:val="20"/>
        </w:rPr>
      </w:pPr>
      <w:r w:rsidRPr="00DB35E7">
        <w:rPr>
          <w:sz w:val="20"/>
          <w:szCs w:val="20"/>
        </w:rPr>
        <w:t>Главная книга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F1229E" w:rsidRPr="001C3AEE" w:rsidRDefault="00F1229E" w:rsidP="00F1229E">
      <w:pPr>
        <w:ind w:firstLine="708"/>
        <w:jc w:val="both"/>
        <w:rPr>
          <w:bCs/>
          <w:sz w:val="20"/>
          <w:szCs w:val="20"/>
        </w:rPr>
      </w:pPr>
      <w:r w:rsidRPr="001C3AEE">
        <w:rPr>
          <w:sz w:val="20"/>
          <w:szCs w:val="20"/>
        </w:rPr>
        <w:t xml:space="preserve">Освоение программы профессионального модуля должно основываться на инновационных психолого-педагогических подходах и технологиях, направленных на повышение эффективности преподавания и качества подготовки обучающихся.  Для решения этих задач возникает необходимость использования индивидуализации и дифференциации обучения, интегративного обучения, реализации исследовательского подхода в образовательном процессе, что способствует активизации познавательной деятельности обучающихся, вовлечению их в учебную деятельность в качестве ее субъекта. </w:t>
      </w:r>
      <w:r w:rsidRPr="001C3AEE">
        <w:rPr>
          <w:bCs/>
          <w:sz w:val="20"/>
          <w:szCs w:val="20"/>
        </w:rPr>
        <w:t xml:space="preserve">В целях реализации компетентностного подхода рекомендуется использование в образовательном процессе активных 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 различные тренинги в сочетании с внеаудиторной работой для формирования и развития общих и профессиональных компетенций обучающихся. </w:t>
      </w:r>
    </w:p>
    <w:p w:rsidR="00F1229E" w:rsidRPr="001C3AEE" w:rsidRDefault="00F1229E" w:rsidP="00F1229E">
      <w:pPr>
        <w:ind w:firstLine="708"/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Освоение программы модуля базируется на изучении общепрофессиональной дисциплины основы бухгалтерского учета</w:t>
      </w:r>
    </w:p>
    <w:p w:rsidR="00F1229E" w:rsidRPr="001C3AEE" w:rsidRDefault="00F1229E" w:rsidP="00F1229E">
      <w:pPr>
        <w:ind w:firstLine="720"/>
        <w:jc w:val="both"/>
        <w:rPr>
          <w:bCs/>
          <w:sz w:val="20"/>
          <w:szCs w:val="20"/>
        </w:rPr>
      </w:pPr>
      <w:r w:rsidRPr="001C3AEE">
        <w:rPr>
          <w:sz w:val="20"/>
          <w:szCs w:val="20"/>
        </w:rPr>
        <w:t xml:space="preserve">Для формирования  профессиональных компетенций в рамках профессионального модуля предусматривается производственная  практика  по профилю специальности, которую </w:t>
      </w:r>
      <w:r w:rsidRPr="001C3AEE">
        <w:rPr>
          <w:bCs/>
          <w:sz w:val="20"/>
          <w:szCs w:val="20"/>
        </w:rPr>
        <w:t>рекомендуется  проводить</w:t>
      </w:r>
      <w:r w:rsidRPr="001C3AEE">
        <w:rPr>
          <w:sz w:val="20"/>
          <w:szCs w:val="20"/>
        </w:rPr>
        <w:t xml:space="preserve"> концентрированно </w:t>
      </w:r>
      <w:r w:rsidRPr="001C3AEE">
        <w:rPr>
          <w:bCs/>
          <w:sz w:val="20"/>
          <w:szCs w:val="20"/>
        </w:rPr>
        <w:t>после изучения профессионального модуля. Изучение данного модуля направлено на ф</w:t>
      </w:r>
      <w:r w:rsidRPr="001C3AEE">
        <w:rPr>
          <w:sz w:val="20"/>
          <w:szCs w:val="20"/>
        </w:rPr>
        <w:t>ормирование у будущих специалистов базы теоретических знаний и практических навыков по методологии составления бухгалтерской (финансовой) отчетности, исходя из запросов пользователей в современных условиях хозяйствования. В процессе обучения студенты должны уметь адаптировать полученные знания и навыки к конкретным условиям функционирования организаций (предприятий), должны уяснить роль каждой формы бухгалтерской отчетности, овладеть методологией проведения ее анализа.  Производственная практика д</w:t>
      </w:r>
      <w:r w:rsidRPr="001C3AEE">
        <w:rPr>
          <w:bCs/>
          <w:sz w:val="20"/>
          <w:szCs w:val="20"/>
        </w:rPr>
        <w:t>олжна  проводиться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результатов, подтвержденных документами соответствующих организаций.</w:t>
      </w:r>
    </w:p>
    <w:p w:rsidR="00F1229E" w:rsidRPr="001C3AEE" w:rsidRDefault="00F1229E" w:rsidP="00F1229E">
      <w:pPr>
        <w:ind w:firstLine="720"/>
        <w:jc w:val="both"/>
        <w:rPr>
          <w:bCs/>
          <w:sz w:val="20"/>
          <w:szCs w:val="20"/>
        </w:rPr>
      </w:pPr>
      <w:r w:rsidRPr="001C3AEE">
        <w:rPr>
          <w:sz w:val="20"/>
          <w:szCs w:val="20"/>
        </w:rPr>
        <w:t>Для успешного освоения программы профессионального модуля обучающиеся обеспечиваются комплектом учебно-методических материалов по междисциплинарному курсу, включая рекомендации по самостоятельной работе, курсовой работе</w:t>
      </w:r>
      <w:r w:rsidRPr="001C3AEE">
        <w:rPr>
          <w:rFonts w:ascii="Calibri" w:hAnsi="Calibri"/>
          <w:sz w:val="20"/>
          <w:szCs w:val="20"/>
        </w:rPr>
        <w:t xml:space="preserve"> </w:t>
      </w:r>
      <w:r w:rsidRPr="001C3AEE">
        <w:rPr>
          <w:sz w:val="20"/>
          <w:szCs w:val="20"/>
        </w:rPr>
        <w:t xml:space="preserve"> и по практике.</w:t>
      </w:r>
    </w:p>
    <w:p w:rsidR="00F1229E" w:rsidRPr="001C3AEE" w:rsidRDefault="00F1229E" w:rsidP="00F1229E">
      <w:pPr>
        <w:ind w:firstLine="720"/>
        <w:jc w:val="both"/>
        <w:rPr>
          <w:bCs/>
          <w:sz w:val="20"/>
          <w:szCs w:val="20"/>
        </w:rPr>
      </w:pPr>
      <w:r w:rsidRPr="001C3AEE">
        <w:rPr>
          <w:bCs/>
          <w:sz w:val="20"/>
          <w:szCs w:val="20"/>
        </w:rPr>
        <w:t>При проведении практических занятий возможно деление учебной группы на подгруппы численностью не менее 8 человек.</w:t>
      </w:r>
    </w:p>
    <w:p w:rsidR="00F1229E" w:rsidRPr="001C3AEE" w:rsidRDefault="00F1229E" w:rsidP="00F1229E">
      <w:pPr>
        <w:ind w:firstLine="720"/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Основными видами теоретических занятий являются лекции, семинарские занятия. На лекциях используются следующие приемы для взаимодействия лектора со слушателями (студентами): использование слайдов; использование раздаточного материала, вопросы лектора. На семинарах используются активные формы работы: </w:t>
      </w:r>
      <w:r w:rsidRPr="001C3AEE">
        <w:rPr>
          <w:bCs/>
          <w:sz w:val="20"/>
          <w:szCs w:val="20"/>
        </w:rPr>
        <w:t xml:space="preserve">занятия с применением электронных образовательных ресурсов, деловые и ролевые игры,  индивидуальные и групповые проекты, анализ производственных ситуаций,  различные тренинги </w:t>
      </w:r>
      <w:r w:rsidRPr="001C3AEE">
        <w:rPr>
          <w:sz w:val="20"/>
          <w:szCs w:val="20"/>
        </w:rPr>
        <w:t>расчеты с использованием программных продуктов; использование Интернета;  использование программы «Гарант», использование программы «Консультант Плюс».</w:t>
      </w:r>
    </w:p>
    <w:p w:rsidR="00F1229E" w:rsidRPr="001C3AEE" w:rsidRDefault="00F1229E" w:rsidP="00F1229E">
      <w:pPr>
        <w:ind w:firstLine="720"/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Внеаудиторная работа осуществляется в форме работы с информационными материалами, подготовки творческих и аналитических отчетов и представления результатов деятельности в виде письменных работ. Самостоятельная работа сопровождается индивидуальными и групповыми консультациями. Для обучающихся создана возможность доступа к сети Интернет. </w:t>
      </w:r>
    </w:p>
    <w:p w:rsidR="00F1229E" w:rsidRPr="001C3AEE" w:rsidRDefault="00F1229E" w:rsidP="00F1229E">
      <w:pPr>
        <w:ind w:firstLine="720"/>
        <w:jc w:val="both"/>
        <w:rPr>
          <w:sz w:val="20"/>
          <w:szCs w:val="20"/>
        </w:rPr>
      </w:pPr>
      <w:r w:rsidRPr="001C3AEE">
        <w:rPr>
          <w:sz w:val="20"/>
          <w:szCs w:val="20"/>
        </w:rPr>
        <w:t>Обязательным условием допуска к производственной практике (по профилю специальности) в рамках профессионального модуля «Бухгалтерская отчётность предприятия» является освоение учебной практики для получения первичных профессиональных навыков в рамках профессионально модуля.</w:t>
      </w:r>
    </w:p>
    <w:p w:rsidR="00F1229E" w:rsidRPr="001C3AEE" w:rsidRDefault="00F1229E" w:rsidP="00F1229E">
      <w:pPr>
        <w:rPr>
          <w:sz w:val="20"/>
          <w:szCs w:val="20"/>
        </w:rPr>
      </w:pPr>
    </w:p>
    <w:p w:rsidR="00F1229E" w:rsidRPr="001C3AEE" w:rsidRDefault="00F1229E" w:rsidP="00F1229E">
      <w:pPr>
        <w:pStyle w:val="1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C3AEE">
        <w:rPr>
          <w:b/>
          <w:sz w:val="20"/>
          <w:szCs w:val="20"/>
        </w:rPr>
        <w:t>Кадровое обеспечение образовательного процесса</w:t>
      </w:r>
    </w:p>
    <w:p w:rsidR="00F1229E" w:rsidRPr="001C3AEE" w:rsidRDefault="00F1229E" w:rsidP="00F1229E">
      <w:pPr>
        <w:ind w:left="1245"/>
        <w:rPr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/>
          <w:bCs/>
          <w:sz w:val="20"/>
          <w:szCs w:val="20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курсу: </w:t>
      </w:r>
      <w:r w:rsidRPr="001C3AEE">
        <w:rPr>
          <w:bCs/>
          <w:sz w:val="20"/>
          <w:szCs w:val="20"/>
        </w:rPr>
        <w:t>в</w:t>
      </w:r>
      <w:r w:rsidRPr="001C3AEE">
        <w:rPr>
          <w:sz w:val="20"/>
          <w:szCs w:val="20"/>
        </w:rPr>
        <w:t xml:space="preserve">ысшее профессиональное образование по направлению подготовки в области, соответствующей профилю преподаваемого модуля  предмету, опыт работы  в организациях соответствующей </w:t>
      </w:r>
      <w:r w:rsidRPr="001C3AEE">
        <w:rPr>
          <w:spacing w:val="-1"/>
          <w:sz w:val="20"/>
          <w:szCs w:val="20"/>
        </w:rPr>
        <w:t>профессиональной сферы не менее 3 лет</w:t>
      </w:r>
      <w:r w:rsidRPr="001C3AEE">
        <w:rPr>
          <w:sz w:val="20"/>
          <w:szCs w:val="20"/>
        </w:rPr>
        <w:t xml:space="preserve">, </w:t>
      </w:r>
      <w:r w:rsidRPr="001C3AEE">
        <w:rPr>
          <w:bCs/>
          <w:sz w:val="20"/>
          <w:szCs w:val="20"/>
        </w:rPr>
        <w:t xml:space="preserve">прохождение стажировки в </w:t>
      </w:r>
      <w:r w:rsidRPr="001C3AEE">
        <w:rPr>
          <w:bCs/>
          <w:sz w:val="20"/>
          <w:szCs w:val="20"/>
        </w:rPr>
        <w:lastRenderedPageBreak/>
        <w:t>профильных организациях не реже 1 раза в 3 года, прохождение курсов повышения квалификации не реже 1 раза в 5 лет.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C3AEE">
        <w:rPr>
          <w:b/>
          <w:bCs/>
          <w:sz w:val="20"/>
          <w:szCs w:val="20"/>
        </w:rPr>
        <w:t>Требования к квалификации педагогических кадров, осуществляющих руководство практикой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C3AEE">
        <w:rPr>
          <w:b/>
          <w:bCs/>
          <w:sz w:val="20"/>
          <w:szCs w:val="20"/>
        </w:rPr>
        <w:t>Инженерно-педагогический состав:</w:t>
      </w:r>
      <w:r w:rsidRPr="001C3AEE">
        <w:rPr>
          <w:sz w:val="20"/>
          <w:szCs w:val="20"/>
        </w:rPr>
        <w:t xml:space="preserve"> Реализация основной профессиональной образовательной </w:t>
      </w:r>
      <w:r w:rsidRPr="001C3AEE">
        <w:rPr>
          <w:spacing w:val="-1"/>
          <w:sz w:val="20"/>
          <w:szCs w:val="20"/>
        </w:rPr>
        <w:t xml:space="preserve">программы </w:t>
      </w:r>
      <w:r w:rsidRPr="001C3AEE">
        <w:rPr>
          <w:sz w:val="20"/>
          <w:szCs w:val="20"/>
        </w:rPr>
        <w:t xml:space="preserve">должна обеспечиваться педагогическими кадрами, имеющими высшее образование, соответствующее профилю преподаваемой дисциплины  (модуля), опыт работы  в организациях соответствующей </w:t>
      </w:r>
      <w:r w:rsidRPr="001C3AEE">
        <w:rPr>
          <w:spacing w:val="-1"/>
          <w:sz w:val="20"/>
          <w:szCs w:val="20"/>
        </w:rPr>
        <w:t>профессиональной сферы не менее 3 лет</w:t>
      </w:r>
      <w:r w:rsidRPr="001C3AEE">
        <w:rPr>
          <w:sz w:val="20"/>
          <w:szCs w:val="20"/>
        </w:rPr>
        <w:t xml:space="preserve">, </w:t>
      </w:r>
      <w:r w:rsidRPr="001C3AEE">
        <w:rPr>
          <w:bCs/>
          <w:sz w:val="20"/>
          <w:szCs w:val="20"/>
        </w:rPr>
        <w:t>прохождение стажировки в профильных организациях не реже 1 раза в 3 года</w:t>
      </w:r>
      <w:r w:rsidRPr="001C3AEE">
        <w:rPr>
          <w:sz w:val="20"/>
          <w:szCs w:val="20"/>
        </w:rPr>
        <w:t>.</w:t>
      </w:r>
    </w:p>
    <w:p w:rsidR="00F1229E" w:rsidRPr="001C3AEE" w:rsidRDefault="00F1229E" w:rsidP="00F12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1229E" w:rsidRPr="001C3AEE" w:rsidRDefault="00F1229E" w:rsidP="00F1229E">
      <w:pPr>
        <w:rPr>
          <w:b/>
          <w:caps/>
          <w:sz w:val="20"/>
          <w:szCs w:val="20"/>
        </w:rPr>
      </w:pPr>
      <w:r w:rsidRPr="001C3AEE">
        <w:rPr>
          <w:sz w:val="20"/>
          <w:szCs w:val="20"/>
        </w:rPr>
        <w:t xml:space="preserve"> </w:t>
      </w: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t xml:space="preserve">5. Контроль и оценка результатов освоения профессионального модуля (вида профессиональной </w:t>
      </w:r>
    </w:p>
    <w:p w:rsidR="00F1229E" w:rsidRPr="001C3AEE" w:rsidRDefault="00F1229E" w:rsidP="00F122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C3AEE">
        <w:rPr>
          <w:b/>
          <w:caps/>
          <w:sz w:val="20"/>
          <w:szCs w:val="20"/>
        </w:rPr>
        <w:t>деятельности)</w:t>
      </w:r>
    </w:p>
    <w:p w:rsidR="00F1229E" w:rsidRPr="001C3AEE" w:rsidRDefault="00F1229E" w:rsidP="00F1229E">
      <w:pPr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3544"/>
        <w:gridCol w:w="2693"/>
      </w:tblGrid>
      <w:tr w:rsidR="00F1229E" w:rsidRPr="001C3AEE" w:rsidTr="00474F5B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 Отражать нарастающим итогом на счетах бухгалтерского учета имущественное и финансовое положение организации, определять результаты хозяйствен</w:t>
            </w:r>
            <w:r w:rsidRPr="001C3AEE">
              <w:rPr>
                <w:sz w:val="20"/>
                <w:szCs w:val="20"/>
              </w:rPr>
              <w:softHyphen/>
              <w:t>ной деятельности за отчетный период.</w:t>
            </w:r>
          </w:p>
          <w:p w:rsidR="00F1229E" w:rsidRPr="001C3AEE" w:rsidRDefault="00F1229E" w:rsidP="00DF09EA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2" w:lineRule="auto"/>
              <w:ind w:left="0" w:firstLine="0"/>
              <w:rPr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Правильность отражения нарастающим итогом на счетах бухгалтерского учета имущественного и финансового положения организации;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 xml:space="preserve"> </w:t>
            </w:r>
            <w:r w:rsidRPr="001C3AEE">
              <w:rPr>
                <w:bCs/>
                <w:sz w:val="20"/>
                <w:szCs w:val="20"/>
              </w:rPr>
              <w:t>Экспертное оценивание 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2" w:lineRule="auto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Точность определения результатов хозяйственной деятельности за отчетный период;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rPr>
                <w:bCs/>
                <w:i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>Экспертное оценивание  результатов выполнения практических работ</w:t>
            </w:r>
          </w:p>
        </w:tc>
      </w:tr>
      <w:tr w:rsidR="00F1229E" w:rsidRPr="001C3AEE" w:rsidTr="00474F5B">
        <w:trPr>
          <w:trHeight w:val="1504"/>
        </w:trPr>
        <w:tc>
          <w:tcPr>
            <w:tcW w:w="35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Составлять формы бухгалтерской отчетности в установленные законодательством сроки.</w:t>
            </w:r>
          </w:p>
          <w:p w:rsidR="00F1229E" w:rsidRPr="001C3AEE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pStyle w:val="ab"/>
              <w:widowControl w:val="0"/>
              <w:spacing w:line="252" w:lineRule="auto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Правильность закрытия учетных бухгалтерских регистров и заполнение форм бухгалтерской отчетности в установленные законодательством сроки;</w:t>
            </w:r>
          </w:p>
          <w:p w:rsidR="00F1229E" w:rsidRPr="001C3AEE" w:rsidRDefault="00F1229E" w:rsidP="00DF09EA">
            <w:pPr>
              <w:spacing w:line="252" w:lineRule="auto"/>
              <w:rPr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наблюдение и оценка участия студентов в ходе деловой игры, семинаров, экспертное оценивание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pStyle w:val="ab"/>
              <w:widowControl w:val="0"/>
              <w:spacing w:line="252" w:lineRule="auto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Точность установления идентичности показателей бухгалтерских отчетов;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spacing w:line="252" w:lineRule="auto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Правильность составления форм бухгалтерской отчётности в установленные законодательством сроки;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 Составлять налоговые декларации по налогам и сборам в бюджет, налоговые декларации по Страховым взносам и формы статистической отчетности в установленные законодательством сроки.</w:t>
            </w:r>
          </w:p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Правильность составления налоговых деклараций, отчетов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Рациональность участия в счетной проверке бухгалтерской отчетности;</w:t>
            </w:r>
          </w:p>
          <w:p w:rsidR="00F1229E" w:rsidRPr="001C3AEE" w:rsidRDefault="00F1229E" w:rsidP="00DF09E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наблюдение и оценка участия студентов в ходе деловой игры, тренинга семинара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 Проводить контроль и анализ информации об имуществе и финансовом положении организации, ее платежеспособности и доходности.</w:t>
            </w:r>
          </w:p>
          <w:p w:rsidR="00F1229E" w:rsidRPr="001C3AEE" w:rsidRDefault="00F1229E" w:rsidP="00DF09EA">
            <w:pPr>
              <w:pStyle w:val="ab"/>
              <w:widowControl w:val="0"/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spacing w:line="228" w:lineRule="auto"/>
              <w:rPr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Правильность составления бухгалтерской отчетности и использования ее для анализа финансового состояния организации;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Точность анализа информации о финансовом положении организации, ее платежеспособности и доходности;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  <w:tr w:rsidR="00F1229E" w:rsidRPr="001C3AEE" w:rsidTr="00474F5B">
        <w:trPr>
          <w:trHeight w:val="20"/>
        </w:trPr>
        <w:tc>
          <w:tcPr>
            <w:tcW w:w="351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tabs>
                <w:tab w:val="left" w:pos="720"/>
              </w:tabs>
              <w:spacing w:line="257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pStyle w:val="ab"/>
              <w:widowControl w:val="0"/>
              <w:ind w:left="0" w:firstLine="0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Аргументированность участия в счетной проверке бухгалтерской отчетности;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474F5B">
            <w:pPr>
              <w:jc w:val="both"/>
              <w:rPr>
                <w:bCs/>
                <w:i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Экспертное оценивание результатов выполнения практических работ</w:t>
            </w:r>
          </w:p>
        </w:tc>
      </w:tr>
    </w:tbl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1C3AEE">
        <w:rPr>
          <w:sz w:val="20"/>
          <w:szCs w:val="20"/>
        </w:rPr>
        <w:t xml:space="preserve"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</w:t>
      </w:r>
      <w:r w:rsidRPr="001C3AEE">
        <w:rPr>
          <w:sz w:val="20"/>
          <w:szCs w:val="20"/>
        </w:rPr>
        <w:lastRenderedPageBreak/>
        <w:t>компетенций и обеспечивающих их умений.</w:t>
      </w:r>
    </w:p>
    <w:p w:rsidR="00F1229E" w:rsidRPr="001C3AEE" w:rsidRDefault="00F1229E" w:rsidP="00F122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119"/>
        <w:gridCol w:w="3509"/>
      </w:tblGrid>
      <w:tr w:rsidR="00F1229E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 xml:space="preserve">(освоенные общие </w:t>
            </w:r>
          </w:p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229E" w:rsidRPr="001C3AEE" w:rsidRDefault="00F1229E" w:rsidP="00DF09EA">
            <w:pPr>
              <w:jc w:val="center"/>
              <w:rPr>
                <w:b/>
                <w:bCs/>
                <w:sz w:val="20"/>
                <w:szCs w:val="20"/>
              </w:rPr>
            </w:pPr>
            <w:r w:rsidRPr="001C3AEE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 xml:space="preserve">Понимать сущность и социальную значимость своей будущей специальности, проявлять к ней устойчивый интерес. 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474F5B">
            <w:pPr>
              <w:jc w:val="both"/>
              <w:rPr>
                <w:b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 xml:space="preserve">  Активность, инициативность </w:t>
            </w:r>
            <w:r w:rsidRPr="001C3AEE">
              <w:rPr>
                <w:sz w:val="20"/>
                <w:szCs w:val="20"/>
              </w:rPr>
              <w:t>студента</w:t>
            </w:r>
            <w:r w:rsidRPr="001C3AEE">
              <w:rPr>
                <w:bCs/>
                <w:sz w:val="20"/>
                <w:szCs w:val="20"/>
              </w:rPr>
              <w:t xml:space="preserve"> в процессе освоения программы модуля </w:t>
            </w:r>
          </w:p>
        </w:tc>
        <w:tc>
          <w:tcPr>
            <w:tcW w:w="350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jc w:val="both"/>
              <w:rPr>
                <w:b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>Социологический опрос.</w:t>
            </w:r>
          </w:p>
          <w:p w:rsidR="00474F5B" w:rsidRPr="001C3AEE" w:rsidRDefault="00474F5B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1C3AEE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474F5B">
            <w:pPr>
              <w:jc w:val="both"/>
              <w:rPr>
                <w:b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>Эффективность и качество выполненной самостоятельной работы.</w:t>
            </w:r>
          </w:p>
        </w:tc>
        <w:tc>
          <w:tcPr>
            <w:tcW w:w="350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jc w:val="both"/>
              <w:rPr>
                <w:b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 xml:space="preserve">  У</w:t>
            </w:r>
            <w:r w:rsidRPr="001C3AEE">
              <w:rPr>
                <w:sz w:val="20"/>
                <w:szCs w:val="20"/>
              </w:rPr>
              <w:t>частие в конкурсах профессионального мастерства, выставках-ярмарках по бухгалтерскому учету, олимпиадах и т.п.</w:t>
            </w:r>
          </w:p>
        </w:tc>
        <w:tc>
          <w:tcPr>
            <w:tcW w:w="350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474F5B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Выбор и применение методов и способов решения профессиональных задач;</w:t>
            </w:r>
          </w:p>
        </w:tc>
        <w:tc>
          <w:tcPr>
            <w:tcW w:w="350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Устный экзамен</w:t>
            </w:r>
          </w:p>
          <w:p w:rsidR="00474F5B" w:rsidRPr="001C3AEE" w:rsidRDefault="00474F5B" w:rsidP="00474F5B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1C3AEE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Оценка эффективности и качества выполнения профессиональных задач</w:t>
            </w:r>
          </w:p>
        </w:tc>
        <w:tc>
          <w:tcPr>
            <w:tcW w:w="350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jc w:val="both"/>
              <w:rPr>
                <w:sz w:val="20"/>
                <w:szCs w:val="20"/>
              </w:rPr>
            </w:pP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 xml:space="preserve">Демонстрация способности принимать решение стандартных и нестандартных </w:t>
            </w:r>
            <w:r w:rsidRPr="001C3AEE">
              <w:rPr>
                <w:sz w:val="20"/>
                <w:szCs w:val="20"/>
              </w:rPr>
              <w:t>профессиональных задач;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1C3AEE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>Нахождение и использования информации для эффективного выполнения профессиональных задач, профессионального и личностного развития</w:t>
            </w:r>
            <w:r w:rsidRPr="001C3AEE">
              <w:rPr>
                <w:sz w:val="20"/>
                <w:szCs w:val="20"/>
              </w:rPr>
              <w:t>;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both"/>
              <w:rPr>
                <w:b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  <w:p w:rsidR="00F1229E" w:rsidRPr="001C3AEE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>Демонстрация навыков использования различных источников, включая электронные</w:t>
            </w:r>
          </w:p>
        </w:tc>
        <w:tc>
          <w:tcPr>
            <w:tcW w:w="350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both"/>
              <w:rPr>
                <w:b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>Работа на ПК с использованием различного программного обеспечения.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1C3AEE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>Взаимодействие с обучающимися, преподавателями в ходе обучения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1C3AEE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1C3AEE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474F5B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>Планирование обучающимся повышения личностного и квалификационного уровня.</w:t>
            </w:r>
          </w:p>
        </w:tc>
        <w:tc>
          <w:tcPr>
            <w:tcW w:w="350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1C3AEE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350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1229E" w:rsidRPr="001C3AEE" w:rsidTr="00474F5B">
        <w:trPr>
          <w:trHeight w:val="2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Ориентироваться в условиях частой смены законодательной базы.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1C3AEE">
              <w:rPr>
                <w:bCs/>
                <w:sz w:val="20"/>
                <w:szCs w:val="20"/>
              </w:rPr>
              <w:t>Проявление интереса к инновациям в области профессиональной деятельности.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229E" w:rsidRPr="001C3AEE" w:rsidRDefault="00F1229E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1C3AEE">
              <w:rPr>
                <w:bCs/>
                <w:sz w:val="20"/>
                <w:szCs w:val="20"/>
              </w:rPr>
              <w:t>Экспертное 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474F5B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1C3AEE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474F5B">
            <w:pPr>
              <w:tabs>
                <w:tab w:val="left" w:pos="252"/>
              </w:tabs>
              <w:jc w:val="both"/>
              <w:rPr>
                <w:bCs/>
                <w:iCs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>Демонстрация готовности к исполнению воинской обязанности;</w:t>
            </w:r>
          </w:p>
        </w:tc>
        <w:tc>
          <w:tcPr>
            <w:tcW w:w="350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1C3AEE">
              <w:rPr>
                <w:bCs/>
                <w:sz w:val="20"/>
                <w:szCs w:val="20"/>
              </w:rPr>
              <w:t xml:space="preserve">Экспертное наблюдение и оценка на практических занятиях при выполнении работ по учебной и производственной практикам. Анкетирование. </w:t>
            </w:r>
          </w:p>
        </w:tc>
      </w:tr>
      <w:tr w:rsidR="00474F5B" w:rsidRPr="001C3AEE" w:rsidTr="00474F5B">
        <w:trPr>
          <w:trHeight w:val="20"/>
        </w:trPr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pStyle w:val="ab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tabs>
                <w:tab w:val="left" w:pos="252"/>
              </w:tabs>
              <w:jc w:val="both"/>
              <w:rPr>
                <w:bCs/>
                <w:iCs/>
                <w:sz w:val="20"/>
                <w:szCs w:val="20"/>
              </w:rPr>
            </w:pPr>
            <w:r w:rsidRPr="001C3AEE">
              <w:rPr>
                <w:bCs/>
                <w:iCs/>
                <w:sz w:val="20"/>
                <w:szCs w:val="20"/>
              </w:rPr>
              <w:t xml:space="preserve">Применение профессиональных знаний в ходе прохождения </w:t>
            </w:r>
            <w:r w:rsidRPr="001C3AEE">
              <w:rPr>
                <w:bCs/>
                <w:iCs/>
                <w:sz w:val="20"/>
                <w:szCs w:val="20"/>
              </w:rPr>
              <w:lastRenderedPageBreak/>
              <w:t>службы</w:t>
            </w:r>
          </w:p>
        </w:tc>
        <w:tc>
          <w:tcPr>
            <w:tcW w:w="350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4F5B" w:rsidRPr="001C3AEE" w:rsidRDefault="00474F5B" w:rsidP="00DF09EA">
            <w:pPr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06737E" w:rsidRPr="001C3AEE" w:rsidRDefault="0006737E" w:rsidP="00474F5B">
      <w:pPr>
        <w:rPr>
          <w:sz w:val="20"/>
          <w:szCs w:val="20"/>
        </w:rPr>
      </w:pPr>
    </w:p>
    <w:sectPr w:rsidR="0006737E" w:rsidRPr="001C3AEE" w:rsidSect="00DF09EA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52E9" w:rsidRDefault="001452E9">
      <w:r>
        <w:separator/>
      </w:r>
    </w:p>
  </w:endnote>
  <w:endnote w:type="continuationSeparator" w:id="0">
    <w:p w:rsidR="001452E9" w:rsidRDefault="00145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377" w:rsidRDefault="006E0377" w:rsidP="00DF09E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E0377" w:rsidRDefault="006E0377" w:rsidP="00DF09EA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377" w:rsidRDefault="006E0377" w:rsidP="00DF09E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8008C">
      <w:rPr>
        <w:rStyle w:val="a8"/>
        <w:noProof/>
      </w:rPr>
      <w:t>15</w:t>
    </w:r>
    <w:r>
      <w:rPr>
        <w:rStyle w:val="a8"/>
      </w:rPr>
      <w:fldChar w:fldCharType="end"/>
    </w:r>
  </w:p>
  <w:p w:rsidR="006E0377" w:rsidRDefault="006E0377" w:rsidP="00DF09E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52E9" w:rsidRDefault="001452E9">
      <w:r>
        <w:separator/>
      </w:r>
    </w:p>
  </w:footnote>
  <w:footnote w:type="continuationSeparator" w:id="0">
    <w:p w:rsidR="001452E9" w:rsidRDefault="00145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3765D"/>
    <w:multiLevelType w:val="hybridMultilevel"/>
    <w:tmpl w:val="6E2E587A"/>
    <w:lvl w:ilvl="0" w:tplc="9E06B5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1C245373"/>
    <w:multiLevelType w:val="hybridMultilevel"/>
    <w:tmpl w:val="6F627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F1A98"/>
    <w:multiLevelType w:val="hybridMultilevel"/>
    <w:tmpl w:val="BDE0C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8625A"/>
    <w:multiLevelType w:val="hybridMultilevel"/>
    <w:tmpl w:val="7646B7F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3A11D2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379C2C53"/>
    <w:multiLevelType w:val="hybridMultilevel"/>
    <w:tmpl w:val="32AAFB9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85258"/>
    <w:multiLevelType w:val="hybridMultilevel"/>
    <w:tmpl w:val="7E9A63D6"/>
    <w:lvl w:ilvl="0" w:tplc="CA7A273C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A56"/>
    <w:multiLevelType w:val="multilevel"/>
    <w:tmpl w:val="7E9A63D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A0AAE"/>
    <w:multiLevelType w:val="hybridMultilevel"/>
    <w:tmpl w:val="DF7ADCDC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30428"/>
    <w:multiLevelType w:val="multilevel"/>
    <w:tmpl w:val="B810F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E64128"/>
    <w:multiLevelType w:val="hybridMultilevel"/>
    <w:tmpl w:val="B810F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F36015"/>
    <w:multiLevelType w:val="singleLevel"/>
    <w:tmpl w:val="066CB25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7" w15:restartNumberingAfterBreak="0">
    <w:nsid w:val="58F32763"/>
    <w:multiLevelType w:val="hybridMultilevel"/>
    <w:tmpl w:val="867CA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115F8"/>
    <w:multiLevelType w:val="hybridMultilevel"/>
    <w:tmpl w:val="F18E9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3A75BD"/>
    <w:multiLevelType w:val="hybridMultilevel"/>
    <w:tmpl w:val="2DFEE9D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460002"/>
    <w:multiLevelType w:val="singleLevel"/>
    <w:tmpl w:val="066CB25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0D14011"/>
    <w:multiLevelType w:val="hybridMultilevel"/>
    <w:tmpl w:val="6FC8B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3D329C8"/>
    <w:multiLevelType w:val="hybridMultilevel"/>
    <w:tmpl w:val="8AA0A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15"/>
  </w:num>
  <w:num w:numId="4">
    <w:abstractNumId w:val="13"/>
  </w:num>
  <w:num w:numId="5">
    <w:abstractNumId w:val="9"/>
  </w:num>
  <w:num w:numId="6">
    <w:abstractNumId w:val="10"/>
  </w:num>
  <w:num w:numId="7">
    <w:abstractNumId w:val="19"/>
  </w:num>
  <w:num w:numId="8">
    <w:abstractNumId w:val="11"/>
  </w:num>
  <w:num w:numId="9">
    <w:abstractNumId w:val="8"/>
  </w:num>
  <w:num w:numId="10">
    <w:abstractNumId w:val="0"/>
  </w:num>
  <w:num w:numId="11">
    <w:abstractNumId w:val="4"/>
  </w:num>
  <w:num w:numId="12">
    <w:abstractNumId w:val="14"/>
  </w:num>
  <w:num w:numId="13">
    <w:abstractNumId w:val="3"/>
  </w:num>
  <w:num w:numId="14">
    <w:abstractNumId w:val="22"/>
  </w:num>
  <w:num w:numId="15">
    <w:abstractNumId w:val="20"/>
  </w:num>
  <w:num w:numId="16">
    <w:abstractNumId w:val="21"/>
  </w:num>
  <w:num w:numId="17">
    <w:abstractNumId w:val="12"/>
  </w:num>
  <w:num w:numId="18">
    <w:abstractNumId w:val="7"/>
  </w:num>
  <w:num w:numId="19">
    <w:abstractNumId w:val="18"/>
  </w:num>
  <w:num w:numId="20">
    <w:abstractNumId w:val="6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7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7A0"/>
    <w:rsid w:val="0006737E"/>
    <w:rsid w:val="001452E9"/>
    <w:rsid w:val="001C3AEE"/>
    <w:rsid w:val="001F5D6E"/>
    <w:rsid w:val="00261353"/>
    <w:rsid w:val="0028244B"/>
    <w:rsid w:val="00290FF5"/>
    <w:rsid w:val="002A0896"/>
    <w:rsid w:val="003464D1"/>
    <w:rsid w:val="003637A0"/>
    <w:rsid w:val="003E276F"/>
    <w:rsid w:val="003E621F"/>
    <w:rsid w:val="00474F5B"/>
    <w:rsid w:val="00494DB5"/>
    <w:rsid w:val="00597CAE"/>
    <w:rsid w:val="00656361"/>
    <w:rsid w:val="006E0377"/>
    <w:rsid w:val="007A7F63"/>
    <w:rsid w:val="007B6650"/>
    <w:rsid w:val="00887FCF"/>
    <w:rsid w:val="008E1B14"/>
    <w:rsid w:val="008F1A41"/>
    <w:rsid w:val="009673AD"/>
    <w:rsid w:val="00A068C4"/>
    <w:rsid w:val="00AD0C4F"/>
    <w:rsid w:val="00AF0498"/>
    <w:rsid w:val="00B00550"/>
    <w:rsid w:val="00BF6145"/>
    <w:rsid w:val="00C37B38"/>
    <w:rsid w:val="00DB35E7"/>
    <w:rsid w:val="00DF09EA"/>
    <w:rsid w:val="00DF51E9"/>
    <w:rsid w:val="00E010C8"/>
    <w:rsid w:val="00E46530"/>
    <w:rsid w:val="00F1229E"/>
    <w:rsid w:val="00F8008C"/>
    <w:rsid w:val="00F9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83929"/>
  <w15:docId w15:val="{5B22C9B2-610E-4737-84F2-CE04FF00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2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229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F122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22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rsid w:val="00F1229E"/>
    <w:pPr>
      <w:spacing w:before="100" w:beforeAutospacing="1" w:after="100" w:afterAutospacing="1"/>
    </w:pPr>
  </w:style>
  <w:style w:type="paragraph" w:styleId="21">
    <w:name w:val="List 2"/>
    <w:basedOn w:val="a"/>
    <w:rsid w:val="00F1229E"/>
    <w:pPr>
      <w:ind w:left="566" w:hanging="283"/>
    </w:pPr>
  </w:style>
  <w:style w:type="paragraph" w:styleId="22">
    <w:name w:val="Body Text Indent 2"/>
    <w:basedOn w:val="a"/>
    <w:link w:val="23"/>
    <w:rsid w:val="00F1229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F1229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F1229E"/>
    <w:pPr>
      <w:spacing w:after="120"/>
    </w:pPr>
  </w:style>
  <w:style w:type="character" w:customStyle="1" w:styleId="a5">
    <w:name w:val="Основной текст Знак"/>
    <w:basedOn w:val="a0"/>
    <w:link w:val="a4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F1229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footer"/>
    <w:basedOn w:val="a"/>
    <w:link w:val="a7"/>
    <w:rsid w:val="00F122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1229E"/>
  </w:style>
  <w:style w:type="paragraph" w:styleId="a9">
    <w:name w:val="Balloon Text"/>
    <w:basedOn w:val="a"/>
    <w:link w:val="aa"/>
    <w:semiHidden/>
    <w:rsid w:val="00F1229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122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0">
    <w:name w:val="Список 21"/>
    <w:basedOn w:val="a"/>
    <w:rsid w:val="00F1229E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b">
    <w:name w:val="List"/>
    <w:basedOn w:val="a"/>
    <w:rsid w:val="00F1229E"/>
    <w:pPr>
      <w:ind w:left="283" w:hanging="283"/>
    </w:pPr>
  </w:style>
  <w:style w:type="paragraph" w:styleId="ac">
    <w:name w:val="header"/>
    <w:basedOn w:val="a"/>
    <w:link w:val="ad"/>
    <w:rsid w:val="00F122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12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F1229E"/>
    <w:pPr>
      <w:suppressAutoHyphens/>
      <w:spacing w:after="120" w:line="480" w:lineRule="auto"/>
    </w:pPr>
    <w:rPr>
      <w:rFonts w:ascii="Arial" w:hAnsi="Arial" w:cs="Wingdings"/>
      <w:szCs w:val="28"/>
      <w:lang w:eastAsia="ar-SA"/>
    </w:rPr>
  </w:style>
  <w:style w:type="paragraph" w:customStyle="1" w:styleId="Style27">
    <w:name w:val="Style27"/>
    <w:basedOn w:val="a"/>
    <w:rsid w:val="00F1229E"/>
    <w:pPr>
      <w:widowControl w:val="0"/>
      <w:autoSpaceDE w:val="0"/>
      <w:autoSpaceDN w:val="0"/>
      <w:adjustRightInd w:val="0"/>
      <w:spacing w:line="312" w:lineRule="exact"/>
      <w:ind w:hanging="346"/>
    </w:pPr>
  </w:style>
  <w:style w:type="character" w:customStyle="1" w:styleId="FontStyle35">
    <w:name w:val="Font Style35"/>
    <w:rsid w:val="00F1229E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F1229E"/>
    <w:pPr>
      <w:widowControl w:val="0"/>
      <w:autoSpaceDE w:val="0"/>
      <w:autoSpaceDN w:val="0"/>
      <w:adjustRightInd w:val="0"/>
    </w:pPr>
    <w:rPr>
      <w:rFonts w:ascii="Arial Narrow" w:hAnsi="Arial Narrow" w:cs="Arial Narrow"/>
    </w:rPr>
  </w:style>
  <w:style w:type="character" w:customStyle="1" w:styleId="FontStyle33">
    <w:name w:val="Font Style33"/>
    <w:rsid w:val="00F1229E"/>
    <w:rPr>
      <w:rFonts w:ascii="Times New Roman" w:hAnsi="Times New Roman" w:cs="Times New Roman"/>
      <w:sz w:val="26"/>
      <w:szCs w:val="26"/>
    </w:rPr>
  </w:style>
  <w:style w:type="character" w:styleId="ae">
    <w:name w:val="Hyperlink"/>
    <w:rsid w:val="00F1229E"/>
    <w:rPr>
      <w:color w:val="000000"/>
      <w:u w:val="single"/>
    </w:rPr>
  </w:style>
  <w:style w:type="paragraph" w:customStyle="1" w:styleId="Style14">
    <w:name w:val="Style14"/>
    <w:basedOn w:val="a"/>
    <w:rsid w:val="00F1229E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 Narrow" w:hAnsi="Arial Narrow" w:cs="Arial Narrow"/>
    </w:rPr>
  </w:style>
  <w:style w:type="character" w:styleId="af">
    <w:name w:val="annotation reference"/>
    <w:rsid w:val="00F1229E"/>
    <w:rPr>
      <w:sz w:val="16"/>
      <w:szCs w:val="16"/>
    </w:rPr>
  </w:style>
  <w:style w:type="paragraph" w:styleId="af0">
    <w:name w:val="annotation text"/>
    <w:basedOn w:val="a"/>
    <w:link w:val="af1"/>
    <w:rsid w:val="00F1229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F122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F1229E"/>
    <w:rPr>
      <w:b/>
      <w:bCs/>
    </w:rPr>
  </w:style>
  <w:style w:type="character" w:customStyle="1" w:styleId="af3">
    <w:name w:val="Тема примечания Знак"/>
    <w:basedOn w:val="af1"/>
    <w:link w:val="af2"/>
    <w:rsid w:val="00F122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DB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16</Pages>
  <Words>5279</Words>
  <Characters>30093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никонова кристина</cp:lastModifiedBy>
  <cp:revision>25</cp:revision>
  <dcterms:created xsi:type="dcterms:W3CDTF">2015-02-16T13:33:00Z</dcterms:created>
  <dcterms:modified xsi:type="dcterms:W3CDTF">2018-09-21T01:04:00Z</dcterms:modified>
</cp:coreProperties>
</file>